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D09" w:rsidRDefault="00287D09" w:rsidP="00287D09">
      <w:pPr>
        <w:pStyle w:val="a5"/>
        <w:jc w:val="center"/>
        <w:rPr>
          <w:rFonts w:hint="cs"/>
          <w:shd w:val="clear" w:color="auto" w:fill="FFFFFF"/>
          <w:rtl/>
          <w:lang w:bidi="ar-IQ"/>
        </w:rPr>
      </w:pPr>
      <w:r>
        <w:rPr>
          <w:rFonts w:hint="cs"/>
          <w:shd w:val="clear" w:color="auto" w:fill="FFFFFF"/>
          <w:rtl/>
          <w:lang w:bidi="ar-IQ"/>
        </w:rPr>
        <w:t>النظرية السلوكية</w:t>
      </w:r>
    </w:p>
    <w:p w:rsidR="00287D09" w:rsidRPr="00287D09" w:rsidRDefault="00287D09" w:rsidP="00287D09">
      <w:pPr>
        <w:rPr>
          <w:rFonts w:hint="cs"/>
          <w:rtl/>
          <w:lang w:bidi="ar-IQ"/>
        </w:rPr>
      </w:pPr>
    </w:p>
    <w:p w:rsidR="00287D09" w:rsidRPr="00287D09" w:rsidRDefault="00287D09" w:rsidP="00287D09">
      <w:pPr>
        <w:jc w:val="right"/>
        <w:rPr>
          <w:sz w:val="28"/>
          <w:szCs w:val="28"/>
          <w:rtl/>
          <w:lang w:bidi="ar-IQ"/>
        </w:rPr>
      </w:pPr>
      <w:r w:rsidRPr="00287D09">
        <w:rPr>
          <w:rFonts w:cs="Arial" w:hint="cs"/>
          <w:sz w:val="28"/>
          <w:szCs w:val="28"/>
          <w:rtl/>
          <w:lang w:bidi="ar-IQ"/>
        </w:rPr>
        <w:t>المدرس</w:t>
      </w:r>
      <w:r w:rsidRPr="00287D09">
        <w:rPr>
          <w:rFonts w:cs="Arial"/>
          <w:sz w:val="28"/>
          <w:szCs w:val="28"/>
          <w:rtl/>
          <w:lang w:bidi="ar-IQ"/>
        </w:rPr>
        <w:t xml:space="preserve"> </w:t>
      </w:r>
      <w:r w:rsidRPr="00287D09">
        <w:rPr>
          <w:rFonts w:cs="Arial" w:hint="cs"/>
          <w:sz w:val="28"/>
          <w:szCs w:val="28"/>
          <w:rtl/>
          <w:lang w:bidi="ar-IQ"/>
        </w:rPr>
        <w:t>المساعد</w:t>
      </w:r>
      <w:r w:rsidRPr="00287D09">
        <w:rPr>
          <w:rFonts w:cs="Arial"/>
          <w:sz w:val="28"/>
          <w:szCs w:val="28"/>
          <w:rtl/>
          <w:lang w:bidi="ar-IQ"/>
        </w:rPr>
        <w:t xml:space="preserve"> / </w:t>
      </w:r>
      <w:r w:rsidRPr="00287D09">
        <w:rPr>
          <w:rFonts w:cs="Arial" w:hint="cs"/>
          <w:sz w:val="28"/>
          <w:szCs w:val="28"/>
          <w:rtl/>
          <w:lang w:bidi="ar-IQ"/>
        </w:rPr>
        <w:t>مصطفى</w:t>
      </w:r>
      <w:r w:rsidRPr="00287D09">
        <w:rPr>
          <w:rFonts w:cs="Arial"/>
          <w:sz w:val="28"/>
          <w:szCs w:val="28"/>
          <w:rtl/>
          <w:lang w:bidi="ar-IQ"/>
        </w:rPr>
        <w:t xml:space="preserve"> </w:t>
      </w:r>
      <w:r w:rsidRPr="00287D09">
        <w:rPr>
          <w:rFonts w:cs="Arial" w:hint="cs"/>
          <w:sz w:val="28"/>
          <w:szCs w:val="28"/>
          <w:rtl/>
          <w:lang w:bidi="ar-IQ"/>
        </w:rPr>
        <w:t>داود</w:t>
      </w:r>
      <w:r w:rsidRPr="00287D09">
        <w:rPr>
          <w:rFonts w:cs="Arial"/>
          <w:sz w:val="28"/>
          <w:szCs w:val="28"/>
          <w:rtl/>
          <w:lang w:bidi="ar-IQ"/>
        </w:rPr>
        <w:t xml:space="preserve"> </w:t>
      </w:r>
      <w:r w:rsidRPr="00287D09">
        <w:rPr>
          <w:rFonts w:cs="Arial" w:hint="cs"/>
          <w:sz w:val="28"/>
          <w:szCs w:val="28"/>
          <w:rtl/>
          <w:lang w:bidi="ar-IQ"/>
        </w:rPr>
        <w:t>سلمان</w:t>
      </w:r>
    </w:p>
    <w:p w:rsidR="00287D09" w:rsidRPr="00287D09" w:rsidRDefault="00287D09" w:rsidP="00287D09">
      <w:pPr>
        <w:jc w:val="right"/>
        <w:rPr>
          <w:sz w:val="28"/>
          <w:szCs w:val="28"/>
          <w:lang w:bidi="ar-IQ"/>
        </w:rPr>
      </w:pPr>
      <w:r w:rsidRPr="00287D09">
        <w:rPr>
          <w:sz w:val="28"/>
          <w:szCs w:val="28"/>
          <w:lang w:bidi="ar-IQ"/>
        </w:rPr>
        <w:t>Mustafa96@uomustansiriyah.edu.iq</w:t>
      </w:r>
    </w:p>
    <w:p w:rsidR="00B67552" w:rsidRPr="00AE5541" w:rsidRDefault="00B67552" w:rsidP="00A017D8">
      <w:pPr>
        <w:pStyle w:val="a5"/>
        <w:rPr>
          <w:shd w:val="clear" w:color="auto" w:fill="FFFFFF"/>
          <w:rtl/>
        </w:rPr>
      </w:pPr>
      <w:r w:rsidRPr="00AE5541">
        <w:rPr>
          <w:shd w:val="clear" w:color="auto" w:fill="FFFFFF"/>
          <w:rtl/>
        </w:rPr>
        <w:t>السلوكية</w:t>
      </w:r>
    </w:p>
    <w:p w:rsidR="00AE5541" w:rsidRPr="00AE5541" w:rsidRDefault="00AE5541" w:rsidP="00AE5541">
      <w:pPr>
        <w:pStyle w:val="a3"/>
        <w:shd w:val="clear" w:color="auto" w:fill="FFFFFF"/>
        <w:bidi/>
        <w:spacing w:before="0" w:beforeAutospacing="0"/>
        <w:jc w:val="both"/>
        <w:rPr>
          <w:color w:val="222222"/>
          <w:spacing w:val="3"/>
          <w:sz w:val="32"/>
          <w:szCs w:val="32"/>
        </w:rPr>
      </w:pPr>
      <w:r w:rsidRPr="00AE5541">
        <w:rPr>
          <w:color w:val="222222"/>
          <w:spacing w:val="3"/>
          <w:sz w:val="32"/>
          <w:szCs w:val="32"/>
          <w:rtl/>
        </w:rPr>
        <w:t>برزت العديد من النظريات والمدارس في حقل العلاقات الدولية، كان أبرزها المدرستين المثالية والواقعية في البداية، واللتين دار حولهما الكثير من الجدل والتنافس، ثمّ جاءت المدرسة السلوكية لكي تبحث في عوامل وعناصر أخرى أغفلتها هاتين المدرستين</w:t>
      </w:r>
      <w:r w:rsidRPr="00AE5541">
        <w:rPr>
          <w:color w:val="222222"/>
          <w:spacing w:val="3"/>
          <w:sz w:val="32"/>
          <w:szCs w:val="32"/>
        </w:rPr>
        <w:t>.</w:t>
      </w:r>
    </w:p>
    <w:p w:rsidR="00AE5541" w:rsidRPr="00AE5541" w:rsidRDefault="00AE5541" w:rsidP="00AE5541">
      <w:pPr>
        <w:pStyle w:val="a3"/>
        <w:shd w:val="clear" w:color="auto" w:fill="FFFFFF"/>
        <w:bidi/>
        <w:spacing w:before="0" w:beforeAutospacing="0"/>
        <w:jc w:val="both"/>
        <w:rPr>
          <w:color w:val="222222"/>
          <w:spacing w:val="3"/>
          <w:sz w:val="32"/>
          <w:szCs w:val="32"/>
        </w:rPr>
      </w:pPr>
      <w:r w:rsidRPr="00AE5541">
        <w:rPr>
          <w:rStyle w:val="a4"/>
          <w:color w:val="222222"/>
          <w:spacing w:val="3"/>
          <w:sz w:val="32"/>
          <w:szCs w:val="32"/>
          <w:rtl/>
        </w:rPr>
        <w:t>جذورها</w:t>
      </w:r>
      <w:r w:rsidRPr="00AE5541">
        <w:rPr>
          <w:rStyle w:val="a4"/>
          <w:color w:val="222222"/>
          <w:spacing w:val="3"/>
          <w:sz w:val="32"/>
          <w:szCs w:val="32"/>
        </w:rPr>
        <w:t>:</w:t>
      </w:r>
    </w:p>
    <w:p w:rsidR="00AE5541" w:rsidRPr="00AE5541" w:rsidRDefault="00AE5541" w:rsidP="00AE5541">
      <w:pPr>
        <w:pStyle w:val="a3"/>
        <w:shd w:val="clear" w:color="auto" w:fill="FFFFFF"/>
        <w:bidi/>
        <w:spacing w:before="0" w:beforeAutospacing="0"/>
        <w:jc w:val="both"/>
        <w:rPr>
          <w:color w:val="222222"/>
          <w:spacing w:val="3"/>
          <w:sz w:val="32"/>
          <w:szCs w:val="32"/>
        </w:rPr>
      </w:pPr>
      <w:r w:rsidRPr="00AE5541">
        <w:rPr>
          <w:color w:val="222222"/>
          <w:spacing w:val="3"/>
          <w:sz w:val="32"/>
          <w:szCs w:val="32"/>
          <w:rtl/>
        </w:rPr>
        <w:t>تجد "السلوكية في العلاقات الدولية" جذورها الفكرية في المدرسة السلوكية، وهي مدرسة إجتماعية أسّسها جايمس واتسون</w:t>
      </w:r>
      <w:r w:rsidRPr="00AE5541">
        <w:rPr>
          <w:color w:val="222222"/>
          <w:spacing w:val="3"/>
          <w:sz w:val="32"/>
          <w:szCs w:val="32"/>
        </w:rPr>
        <w:t xml:space="preserve"> – James B. Watson </w:t>
      </w:r>
      <w:r w:rsidRPr="00AE5541">
        <w:rPr>
          <w:color w:val="222222"/>
          <w:spacing w:val="3"/>
          <w:sz w:val="32"/>
          <w:szCs w:val="32"/>
          <w:rtl/>
        </w:rPr>
        <w:t>، وتأثرت كذلك بأعمال الفيزيولوجي جاك لوب</w:t>
      </w:r>
      <w:r w:rsidRPr="00AE5541">
        <w:rPr>
          <w:color w:val="222222"/>
          <w:spacing w:val="3"/>
          <w:sz w:val="32"/>
          <w:szCs w:val="32"/>
        </w:rPr>
        <w:t xml:space="preserve"> - Jacques Loeb </w:t>
      </w:r>
      <w:r w:rsidRPr="00AE5541">
        <w:rPr>
          <w:color w:val="222222"/>
          <w:spacing w:val="3"/>
          <w:sz w:val="32"/>
          <w:szCs w:val="32"/>
          <w:rtl/>
        </w:rPr>
        <w:t>، كما يُعتبر ديفيد إستون</w:t>
      </w:r>
      <w:r w:rsidRPr="00AE5541">
        <w:rPr>
          <w:color w:val="222222"/>
          <w:spacing w:val="3"/>
          <w:sz w:val="32"/>
          <w:szCs w:val="32"/>
        </w:rPr>
        <w:t xml:space="preserve"> – David Easton </w:t>
      </w:r>
      <w:r w:rsidRPr="00AE5541">
        <w:rPr>
          <w:color w:val="222222"/>
          <w:spacing w:val="3"/>
          <w:sz w:val="32"/>
          <w:szCs w:val="32"/>
          <w:rtl/>
        </w:rPr>
        <w:t>من أبرز أساتذة المدرسة السلوكية الذي تحدّث عن دراسة المؤثرات في النظام السياسي، سواء الداخلية أو الخارجية، متوقفاً عند دراسة البيئة السياسية بما فيها من تعقيدات</w:t>
      </w:r>
      <w:r w:rsidRPr="00AE5541">
        <w:rPr>
          <w:color w:val="222222"/>
          <w:spacing w:val="3"/>
          <w:sz w:val="32"/>
          <w:szCs w:val="32"/>
        </w:rPr>
        <w:t>.</w:t>
      </w:r>
    </w:p>
    <w:p w:rsidR="00AE5541" w:rsidRPr="00AE5541" w:rsidRDefault="00AE5541" w:rsidP="00AE5541">
      <w:pPr>
        <w:pStyle w:val="a3"/>
        <w:shd w:val="clear" w:color="auto" w:fill="FFFFFF"/>
        <w:bidi/>
        <w:spacing w:before="0" w:beforeAutospacing="0"/>
        <w:jc w:val="both"/>
        <w:rPr>
          <w:color w:val="222222"/>
          <w:spacing w:val="3"/>
          <w:sz w:val="32"/>
          <w:szCs w:val="32"/>
        </w:rPr>
      </w:pPr>
      <w:r w:rsidRPr="00AE5541">
        <w:rPr>
          <w:rStyle w:val="a4"/>
          <w:color w:val="222222"/>
          <w:spacing w:val="3"/>
          <w:sz w:val="32"/>
          <w:szCs w:val="32"/>
          <w:rtl/>
        </w:rPr>
        <w:t>نشأتها</w:t>
      </w:r>
      <w:r w:rsidRPr="00AE5541">
        <w:rPr>
          <w:rStyle w:val="a4"/>
          <w:color w:val="222222"/>
          <w:spacing w:val="3"/>
          <w:sz w:val="32"/>
          <w:szCs w:val="32"/>
        </w:rPr>
        <w:t>:</w:t>
      </w:r>
    </w:p>
    <w:p w:rsidR="00AE5541" w:rsidRPr="00AE5541" w:rsidRDefault="00AE5541" w:rsidP="00AE5541">
      <w:pPr>
        <w:pStyle w:val="a3"/>
        <w:shd w:val="clear" w:color="auto" w:fill="FFFFFF"/>
        <w:bidi/>
        <w:spacing w:before="0" w:beforeAutospacing="0"/>
        <w:jc w:val="both"/>
        <w:rPr>
          <w:color w:val="222222"/>
          <w:spacing w:val="3"/>
          <w:sz w:val="32"/>
          <w:szCs w:val="32"/>
        </w:rPr>
      </w:pPr>
      <w:r w:rsidRPr="00AE5541">
        <w:rPr>
          <w:color w:val="222222"/>
          <w:spacing w:val="3"/>
          <w:sz w:val="32"/>
          <w:szCs w:val="32"/>
          <w:rtl/>
        </w:rPr>
        <w:t>نشأت المدرسة السلوكية في عقد الخمسينات من القرن العشرين، وبقيت نموذجاً مهيمناً في العلوم الإجتماعية الأميركية حتى السبعينات. إنطلاقاً من الإيمان بالوحدة بين العلم والسلوك الإنساني، قام العلماء السلوكيون بتطوير مناهج علمية وكميّة لدراسة العمليات السياسية، والتي بدورها فتحت المجال أمام الكثير من النظريات والطرق المستمدة من العلوم الإجتماعية والرياضية</w:t>
      </w:r>
      <w:r w:rsidRPr="00AE5541">
        <w:rPr>
          <w:color w:val="222222"/>
          <w:spacing w:val="3"/>
          <w:sz w:val="32"/>
          <w:szCs w:val="32"/>
        </w:rPr>
        <w:t>.</w:t>
      </w:r>
    </w:p>
    <w:p w:rsidR="00AE5541" w:rsidRPr="00AE5541" w:rsidRDefault="00AE5541" w:rsidP="00AE5541">
      <w:pPr>
        <w:pStyle w:val="a3"/>
        <w:shd w:val="clear" w:color="auto" w:fill="FFFFFF"/>
        <w:bidi/>
        <w:spacing w:before="0" w:beforeAutospacing="0"/>
        <w:jc w:val="both"/>
        <w:rPr>
          <w:color w:val="222222"/>
          <w:spacing w:val="3"/>
          <w:sz w:val="32"/>
          <w:szCs w:val="32"/>
        </w:rPr>
      </w:pPr>
      <w:r w:rsidRPr="00AE5541">
        <w:rPr>
          <w:rStyle w:val="a4"/>
          <w:color w:val="222222"/>
          <w:spacing w:val="3"/>
          <w:sz w:val="32"/>
          <w:szCs w:val="32"/>
          <w:rtl/>
        </w:rPr>
        <w:t>مفهوم المدرسة السلوكية</w:t>
      </w:r>
      <w:r w:rsidRPr="00AE5541">
        <w:rPr>
          <w:rStyle w:val="a4"/>
          <w:color w:val="222222"/>
          <w:spacing w:val="3"/>
          <w:sz w:val="32"/>
          <w:szCs w:val="32"/>
        </w:rPr>
        <w:t>:</w:t>
      </w:r>
    </w:p>
    <w:p w:rsidR="00AE5541" w:rsidRPr="00AE5541" w:rsidRDefault="00AE5541" w:rsidP="00AE5541">
      <w:pPr>
        <w:pStyle w:val="a3"/>
        <w:shd w:val="clear" w:color="auto" w:fill="FFFFFF"/>
        <w:bidi/>
        <w:spacing w:before="0" w:beforeAutospacing="0"/>
        <w:jc w:val="both"/>
        <w:rPr>
          <w:color w:val="222222"/>
          <w:spacing w:val="3"/>
          <w:sz w:val="32"/>
          <w:szCs w:val="32"/>
        </w:rPr>
      </w:pPr>
      <w:r w:rsidRPr="00AE5541">
        <w:rPr>
          <w:color w:val="222222"/>
          <w:spacing w:val="3"/>
          <w:sz w:val="32"/>
          <w:szCs w:val="32"/>
          <w:rtl/>
        </w:rPr>
        <w:t>تنطلق هذه المدرسة من اعتبار سلوك البشر جوهر العلاقات السياسية، لذلك تدرس سلوكيات الدول التي هي في الأصل والأساس سلوكيات الأفراد والجماعات، وهي تتفاعل مع علوم أخرى – غير علم السياسة – كالإقتصاد وعلم النفس وعلم الإجتماع والديمغرافيا والإنتروبولوجيا. وتعتمد منهج التحليل الكمّي للحالات الواقعة في العلاقات الدولية من خلال علوم الرياضيات والكومبيوتر. تربط هذه المدرسة بين الظواهر السياسية والظواهر الإجتماعية، وتجد أنّ السلوك السياسي هو جزء من سلوك إجتماعي عام. انتقدت المدرستين التقليديتين: المثالية و الواقعية، من حيث اعتماد الأولى على القانون والثانية على القوّة، ووجدت عوامل أخرى مؤثرة في مسار العلاقات الدولية إضافة لهذين العاملين</w:t>
      </w:r>
      <w:r w:rsidRPr="00AE5541">
        <w:rPr>
          <w:color w:val="222222"/>
          <w:spacing w:val="3"/>
          <w:sz w:val="32"/>
          <w:szCs w:val="32"/>
        </w:rPr>
        <w:t>.</w:t>
      </w:r>
    </w:p>
    <w:p w:rsidR="00AE5541" w:rsidRPr="00AE5541" w:rsidRDefault="00AE5541" w:rsidP="00300400">
      <w:pPr>
        <w:pStyle w:val="a3"/>
        <w:shd w:val="clear" w:color="auto" w:fill="FFFFFF"/>
        <w:bidi/>
        <w:spacing w:before="0" w:beforeAutospacing="0"/>
        <w:jc w:val="both"/>
        <w:rPr>
          <w:color w:val="222222"/>
          <w:spacing w:val="3"/>
          <w:sz w:val="32"/>
          <w:szCs w:val="32"/>
        </w:rPr>
      </w:pPr>
      <w:r w:rsidRPr="00AE5541">
        <w:rPr>
          <w:rStyle w:val="a4"/>
          <w:color w:val="222222"/>
          <w:spacing w:val="3"/>
          <w:sz w:val="32"/>
          <w:szCs w:val="32"/>
          <w:rtl/>
        </w:rPr>
        <w:lastRenderedPageBreak/>
        <w:t>خصائصها</w:t>
      </w:r>
      <w:r w:rsidRPr="00AE5541">
        <w:rPr>
          <w:rStyle w:val="a4"/>
          <w:color w:val="222222"/>
          <w:spacing w:val="3"/>
          <w:sz w:val="32"/>
          <w:szCs w:val="32"/>
        </w:rPr>
        <w:t>:</w:t>
      </w:r>
    </w:p>
    <w:p w:rsidR="00AE5541" w:rsidRPr="00AE5541" w:rsidRDefault="00AE5541" w:rsidP="00AE5541">
      <w:pPr>
        <w:pStyle w:val="a3"/>
        <w:shd w:val="clear" w:color="auto" w:fill="FFFFFF"/>
        <w:bidi/>
        <w:spacing w:before="0" w:beforeAutospacing="0"/>
        <w:jc w:val="both"/>
        <w:rPr>
          <w:color w:val="222222"/>
          <w:spacing w:val="3"/>
          <w:sz w:val="32"/>
          <w:szCs w:val="32"/>
        </w:rPr>
      </w:pPr>
      <w:r w:rsidRPr="00AE5541">
        <w:rPr>
          <w:color w:val="222222"/>
          <w:spacing w:val="3"/>
          <w:sz w:val="32"/>
          <w:szCs w:val="32"/>
          <w:rtl/>
        </w:rPr>
        <w:t>قام ديفيد إيستون بتحديد ثماني خصائص للسلوكية تتلخَّص في الآتي</w:t>
      </w:r>
      <w:r w:rsidRPr="00AE5541">
        <w:rPr>
          <w:color w:val="222222"/>
          <w:spacing w:val="3"/>
          <w:sz w:val="32"/>
          <w:szCs w:val="32"/>
        </w:rPr>
        <w:t>:</w:t>
      </w:r>
    </w:p>
    <w:p w:rsidR="00AE5541" w:rsidRPr="00AE5541" w:rsidRDefault="00AE5541" w:rsidP="00AE5541">
      <w:pPr>
        <w:pStyle w:val="a3"/>
        <w:numPr>
          <w:ilvl w:val="0"/>
          <w:numId w:val="1"/>
        </w:numPr>
        <w:shd w:val="clear" w:color="auto" w:fill="FFFFFF"/>
        <w:bidi/>
        <w:spacing w:before="0" w:beforeAutospacing="0"/>
        <w:jc w:val="both"/>
        <w:rPr>
          <w:color w:val="222222"/>
          <w:spacing w:val="3"/>
          <w:sz w:val="32"/>
          <w:szCs w:val="32"/>
          <w:rtl/>
          <w:lang w:bidi="ar-IQ"/>
        </w:rPr>
      </w:pPr>
      <w:r w:rsidRPr="00AE5541">
        <w:rPr>
          <w:rStyle w:val="a4"/>
          <w:color w:val="222222"/>
          <w:spacing w:val="3"/>
          <w:sz w:val="32"/>
          <w:szCs w:val="32"/>
        </w:rPr>
        <w:t xml:space="preserve"> </w:t>
      </w:r>
      <w:r w:rsidRPr="00AE5541">
        <w:rPr>
          <w:rStyle w:val="a4"/>
          <w:color w:val="222222"/>
          <w:spacing w:val="3"/>
          <w:sz w:val="32"/>
          <w:szCs w:val="32"/>
          <w:rtl/>
        </w:rPr>
        <w:t>الإنتظام</w:t>
      </w:r>
      <w:r w:rsidRPr="00AE5541">
        <w:rPr>
          <w:rStyle w:val="a4"/>
          <w:color w:val="222222"/>
          <w:spacing w:val="3"/>
          <w:sz w:val="32"/>
          <w:szCs w:val="32"/>
        </w:rPr>
        <w:t xml:space="preserve"> – Regularities :</w:t>
      </w:r>
      <w:r w:rsidRPr="00AE5541">
        <w:rPr>
          <w:color w:val="222222"/>
          <w:spacing w:val="3"/>
          <w:sz w:val="32"/>
          <w:szCs w:val="32"/>
        </w:rPr>
        <w:t> </w:t>
      </w:r>
      <w:r w:rsidRPr="00AE5541">
        <w:rPr>
          <w:color w:val="222222"/>
          <w:spacing w:val="3"/>
          <w:sz w:val="32"/>
          <w:szCs w:val="32"/>
          <w:rtl/>
        </w:rPr>
        <w:t>يؤمن أرباب المدرسة السلوكيَّة بأن هناك تَشابُهات ملحوظة في السلوك السياسي يُمكِن التوصل إليها بالتعميم أو التنظير القادر على التفسير والتنبؤ</w:t>
      </w:r>
      <w:r w:rsidRPr="00AE5541">
        <w:rPr>
          <w:color w:val="222222"/>
          <w:spacing w:val="3"/>
          <w:sz w:val="32"/>
          <w:szCs w:val="32"/>
        </w:rPr>
        <w:t>.</w:t>
      </w:r>
    </w:p>
    <w:p w:rsidR="00AE5541" w:rsidRPr="00AE5541" w:rsidRDefault="00AE5541" w:rsidP="00AE5541">
      <w:pPr>
        <w:pStyle w:val="a3"/>
        <w:numPr>
          <w:ilvl w:val="0"/>
          <w:numId w:val="1"/>
        </w:numPr>
        <w:shd w:val="clear" w:color="auto" w:fill="FFFFFF"/>
        <w:bidi/>
        <w:spacing w:before="0" w:beforeAutospacing="0"/>
        <w:jc w:val="both"/>
        <w:rPr>
          <w:color w:val="222222"/>
          <w:spacing w:val="3"/>
          <w:sz w:val="32"/>
          <w:szCs w:val="32"/>
        </w:rPr>
      </w:pPr>
      <w:r w:rsidRPr="00AE5541">
        <w:rPr>
          <w:rStyle w:val="a4"/>
          <w:color w:val="222222"/>
          <w:spacing w:val="3"/>
          <w:sz w:val="32"/>
          <w:szCs w:val="32"/>
          <w:rtl/>
        </w:rPr>
        <w:t>الإثبات</w:t>
      </w:r>
      <w:r w:rsidRPr="00AE5541">
        <w:rPr>
          <w:rStyle w:val="a4"/>
          <w:color w:val="222222"/>
          <w:spacing w:val="3"/>
          <w:sz w:val="32"/>
          <w:szCs w:val="32"/>
        </w:rPr>
        <w:t xml:space="preserve"> – Verification :</w:t>
      </w:r>
      <w:r w:rsidRPr="00AE5541">
        <w:rPr>
          <w:color w:val="222222"/>
          <w:spacing w:val="3"/>
          <w:sz w:val="32"/>
          <w:szCs w:val="32"/>
        </w:rPr>
        <w:t> </w:t>
      </w:r>
      <w:r w:rsidRPr="00AE5541">
        <w:rPr>
          <w:color w:val="222222"/>
          <w:spacing w:val="3"/>
          <w:sz w:val="32"/>
          <w:szCs w:val="32"/>
          <w:rtl/>
        </w:rPr>
        <w:t>ترى السلوكية أنه لا بد من اختبار صحة الفرضيات بمراجعة علاقتها بالسلوك؛ أي: بإخضاعها للاختبار التجريبي والملاحظة</w:t>
      </w:r>
      <w:r w:rsidRPr="00AE5541">
        <w:rPr>
          <w:color w:val="222222"/>
          <w:spacing w:val="3"/>
          <w:sz w:val="32"/>
          <w:szCs w:val="32"/>
        </w:rPr>
        <w:t>.</w:t>
      </w:r>
    </w:p>
    <w:p w:rsidR="00AE5541" w:rsidRPr="00AE5541" w:rsidRDefault="00AE5541" w:rsidP="00AE5541">
      <w:pPr>
        <w:pStyle w:val="a3"/>
        <w:numPr>
          <w:ilvl w:val="0"/>
          <w:numId w:val="1"/>
        </w:numPr>
        <w:shd w:val="clear" w:color="auto" w:fill="FFFFFF"/>
        <w:bidi/>
        <w:spacing w:before="0" w:beforeAutospacing="0"/>
        <w:jc w:val="both"/>
        <w:rPr>
          <w:color w:val="222222"/>
          <w:spacing w:val="3"/>
          <w:sz w:val="32"/>
          <w:szCs w:val="32"/>
        </w:rPr>
      </w:pPr>
      <w:r w:rsidRPr="00AE5541">
        <w:rPr>
          <w:rStyle w:val="a4"/>
          <w:color w:val="222222"/>
          <w:spacing w:val="3"/>
          <w:sz w:val="32"/>
          <w:szCs w:val="32"/>
          <w:rtl/>
        </w:rPr>
        <w:t>التقنية</w:t>
      </w:r>
      <w:r w:rsidRPr="00AE5541">
        <w:rPr>
          <w:rStyle w:val="a4"/>
          <w:color w:val="222222"/>
          <w:spacing w:val="3"/>
          <w:sz w:val="32"/>
          <w:szCs w:val="32"/>
        </w:rPr>
        <w:t xml:space="preserve"> – Techniques :</w:t>
      </w:r>
      <w:r w:rsidRPr="00AE5541">
        <w:rPr>
          <w:color w:val="222222"/>
          <w:spacing w:val="3"/>
          <w:sz w:val="32"/>
          <w:szCs w:val="32"/>
        </w:rPr>
        <w:t> </w:t>
      </w:r>
      <w:r w:rsidRPr="00AE5541">
        <w:rPr>
          <w:color w:val="222222"/>
          <w:spacing w:val="3"/>
          <w:sz w:val="32"/>
          <w:szCs w:val="32"/>
          <w:rtl/>
        </w:rPr>
        <w:t>تؤكِّد السلوكية بأنه لا يمكن التسليم بصحة طُرُق جمْع البيانات بصورة مطلَقة، فلا بد من فحْصها وتحسينها وإثبات نفْعها حتى يمكن التوصل إلى أمثل الوسائل لتسجيل وتحليل السلوك، وتَعتمِد المدرسة السلوكيَّة على طُرُق التحليل المعقَّدة، مثل: النماذج الرياضية، والمحاكاة، والمسح بالعينات وغيرها، ويعتقد السلوكيون بأن الاعتماد على التَّقنية سيُمكِّن الباحث من التجرد من القيم المؤثرة على طريقة التحليل</w:t>
      </w:r>
      <w:r w:rsidRPr="00AE5541">
        <w:rPr>
          <w:color w:val="222222"/>
          <w:spacing w:val="3"/>
          <w:sz w:val="32"/>
          <w:szCs w:val="32"/>
        </w:rPr>
        <w:t>.</w:t>
      </w:r>
    </w:p>
    <w:p w:rsidR="00AE5541" w:rsidRPr="00AE5541" w:rsidRDefault="00AE5541" w:rsidP="00AE5541">
      <w:pPr>
        <w:pStyle w:val="a3"/>
        <w:numPr>
          <w:ilvl w:val="0"/>
          <w:numId w:val="1"/>
        </w:numPr>
        <w:shd w:val="clear" w:color="auto" w:fill="FFFFFF"/>
        <w:bidi/>
        <w:spacing w:before="0" w:beforeAutospacing="0"/>
        <w:jc w:val="both"/>
        <w:rPr>
          <w:color w:val="222222"/>
          <w:spacing w:val="3"/>
          <w:sz w:val="32"/>
          <w:szCs w:val="32"/>
          <w:rtl/>
          <w:lang w:bidi="ar-IQ"/>
        </w:rPr>
      </w:pPr>
      <w:r w:rsidRPr="00AE5541">
        <w:rPr>
          <w:rStyle w:val="a4"/>
          <w:color w:val="222222"/>
          <w:spacing w:val="3"/>
          <w:sz w:val="32"/>
          <w:szCs w:val="32"/>
          <w:rtl/>
        </w:rPr>
        <w:t>القياس الكمّي</w:t>
      </w:r>
      <w:r w:rsidRPr="00AE5541">
        <w:rPr>
          <w:rStyle w:val="a4"/>
          <w:color w:val="222222"/>
          <w:spacing w:val="3"/>
          <w:sz w:val="32"/>
          <w:szCs w:val="32"/>
        </w:rPr>
        <w:t xml:space="preserve"> – Quantification :</w:t>
      </w:r>
      <w:r w:rsidRPr="00AE5541">
        <w:rPr>
          <w:color w:val="222222"/>
          <w:spacing w:val="3"/>
          <w:sz w:val="32"/>
          <w:szCs w:val="32"/>
        </w:rPr>
        <w:t> </w:t>
      </w:r>
      <w:r w:rsidRPr="00AE5541">
        <w:rPr>
          <w:color w:val="222222"/>
          <w:spacing w:val="3"/>
          <w:sz w:val="32"/>
          <w:szCs w:val="32"/>
          <w:rtl/>
        </w:rPr>
        <w:t>تتطلَّب دقة المعلومات الاعتماد على القياس الكَمي، وعليه فالطرق الرياضية في التحليل ستمكِّن الباحثَ من التوصل إلى معلومات دقيقة ومحدَّدة عن الحياة السياسية، بعكس ما لو استخدم الباحث الطرقَ النوعية غير الدقيقة في التحليل السياسي</w:t>
      </w:r>
      <w:r w:rsidRPr="00AE5541">
        <w:rPr>
          <w:color w:val="222222"/>
          <w:spacing w:val="3"/>
          <w:sz w:val="32"/>
          <w:szCs w:val="32"/>
        </w:rPr>
        <w:t>.</w:t>
      </w:r>
    </w:p>
    <w:p w:rsidR="00AE5541" w:rsidRPr="00AE5541" w:rsidRDefault="00AE5541" w:rsidP="00AE5541">
      <w:pPr>
        <w:pStyle w:val="a3"/>
        <w:numPr>
          <w:ilvl w:val="0"/>
          <w:numId w:val="1"/>
        </w:numPr>
        <w:shd w:val="clear" w:color="auto" w:fill="FFFFFF"/>
        <w:bidi/>
        <w:spacing w:before="0" w:beforeAutospacing="0"/>
        <w:jc w:val="both"/>
        <w:rPr>
          <w:color w:val="222222"/>
          <w:spacing w:val="3"/>
          <w:sz w:val="32"/>
          <w:szCs w:val="32"/>
        </w:rPr>
      </w:pPr>
      <w:r w:rsidRPr="00AE5541">
        <w:rPr>
          <w:rStyle w:val="a4"/>
          <w:color w:val="222222"/>
          <w:spacing w:val="3"/>
          <w:sz w:val="32"/>
          <w:szCs w:val="32"/>
          <w:rtl/>
        </w:rPr>
        <w:t>القيم</w:t>
      </w:r>
      <w:r w:rsidRPr="00AE5541">
        <w:rPr>
          <w:rStyle w:val="a4"/>
          <w:color w:val="222222"/>
          <w:spacing w:val="3"/>
          <w:sz w:val="32"/>
          <w:szCs w:val="32"/>
        </w:rPr>
        <w:t xml:space="preserve"> – Values :</w:t>
      </w:r>
      <w:r w:rsidRPr="00AE5541">
        <w:rPr>
          <w:color w:val="222222"/>
          <w:spacing w:val="3"/>
          <w:sz w:val="32"/>
          <w:szCs w:val="32"/>
        </w:rPr>
        <w:t> </w:t>
      </w:r>
      <w:r w:rsidRPr="00AE5541">
        <w:rPr>
          <w:color w:val="222222"/>
          <w:spacing w:val="3"/>
          <w:sz w:val="32"/>
          <w:szCs w:val="32"/>
          <w:rtl/>
        </w:rPr>
        <w:t>لا بد من فصْل التقويم الأخلاقي عن التفسير التجريبي، ولكن هذا لا يعني أن دارِس السلوك السياسي لا يتمكَّن من دراسة المعايير الأخلاقية طالما أن باستطاعته فصْل القيم عن الحقائق</w:t>
      </w:r>
      <w:r w:rsidRPr="00AE5541">
        <w:rPr>
          <w:color w:val="222222"/>
          <w:spacing w:val="3"/>
          <w:sz w:val="32"/>
          <w:szCs w:val="32"/>
        </w:rPr>
        <w:t>.</w:t>
      </w:r>
    </w:p>
    <w:p w:rsidR="00AE5541" w:rsidRPr="00AE5541" w:rsidRDefault="00AE5541" w:rsidP="00AE5541">
      <w:pPr>
        <w:pStyle w:val="a3"/>
        <w:numPr>
          <w:ilvl w:val="0"/>
          <w:numId w:val="1"/>
        </w:numPr>
        <w:shd w:val="clear" w:color="auto" w:fill="FFFFFF"/>
        <w:bidi/>
        <w:spacing w:before="0" w:beforeAutospacing="0"/>
        <w:jc w:val="both"/>
        <w:rPr>
          <w:color w:val="222222"/>
          <w:spacing w:val="3"/>
          <w:sz w:val="32"/>
          <w:szCs w:val="32"/>
        </w:rPr>
      </w:pPr>
      <w:r w:rsidRPr="00AE5541">
        <w:rPr>
          <w:rStyle w:val="a4"/>
          <w:color w:val="222222"/>
          <w:spacing w:val="3"/>
          <w:sz w:val="32"/>
          <w:szCs w:val="32"/>
          <w:rtl/>
        </w:rPr>
        <w:t>التنظيم المنهجي</w:t>
      </w:r>
      <w:r w:rsidRPr="00AE5541">
        <w:rPr>
          <w:rStyle w:val="a4"/>
          <w:color w:val="222222"/>
          <w:spacing w:val="3"/>
          <w:sz w:val="32"/>
          <w:szCs w:val="32"/>
        </w:rPr>
        <w:t xml:space="preserve"> – Systematization :</w:t>
      </w:r>
      <w:r w:rsidRPr="00AE5541">
        <w:rPr>
          <w:color w:val="222222"/>
          <w:spacing w:val="3"/>
          <w:sz w:val="32"/>
          <w:szCs w:val="32"/>
        </w:rPr>
        <w:t> </w:t>
      </w:r>
      <w:r w:rsidRPr="00AE5541">
        <w:rPr>
          <w:color w:val="222222"/>
          <w:spacing w:val="3"/>
          <w:sz w:val="32"/>
          <w:szCs w:val="32"/>
          <w:rtl/>
        </w:rPr>
        <w:t>لا بد من تنظيم التحليل لإدراك التداخل بين النظرية والبحث؛ فأرباب المدرسة السلوكية يؤكِّدون بأن العلم لا بد أن يركِّز على التنظير؛ فالبحث العلمي المنظَّم يهدف فقط إلى إيجاد نظريَّات علميَّة</w:t>
      </w:r>
      <w:r w:rsidRPr="00AE5541">
        <w:rPr>
          <w:color w:val="222222"/>
          <w:spacing w:val="3"/>
          <w:sz w:val="32"/>
          <w:szCs w:val="32"/>
        </w:rPr>
        <w:t>.</w:t>
      </w:r>
    </w:p>
    <w:p w:rsidR="00AE5541" w:rsidRPr="00AE5541" w:rsidRDefault="00AE5541" w:rsidP="00AE5541">
      <w:pPr>
        <w:pStyle w:val="a3"/>
        <w:numPr>
          <w:ilvl w:val="0"/>
          <w:numId w:val="1"/>
        </w:numPr>
        <w:shd w:val="clear" w:color="auto" w:fill="FFFFFF"/>
        <w:bidi/>
        <w:spacing w:before="0" w:beforeAutospacing="0"/>
        <w:jc w:val="both"/>
        <w:rPr>
          <w:color w:val="222222"/>
          <w:spacing w:val="3"/>
          <w:sz w:val="32"/>
          <w:szCs w:val="32"/>
        </w:rPr>
      </w:pPr>
      <w:r w:rsidRPr="00AE5541">
        <w:rPr>
          <w:rStyle w:val="a4"/>
          <w:color w:val="222222"/>
          <w:spacing w:val="3"/>
          <w:sz w:val="32"/>
          <w:szCs w:val="32"/>
          <w:rtl/>
        </w:rPr>
        <w:t>العِلم الصرف</w:t>
      </w:r>
      <w:r w:rsidRPr="00AE5541">
        <w:rPr>
          <w:rStyle w:val="a4"/>
          <w:color w:val="222222"/>
          <w:spacing w:val="3"/>
          <w:sz w:val="32"/>
          <w:szCs w:val="32"/>
        </w:rPr>
        <w:t xml:space="preserve"> - Pure science :</w:t>
      </w:r>
      <w:r w:rsidRPr="00AE5541">
        <w:rPr>
          <w:color w:val="222222"/>
          <w:spacing w:val="3"/>
          <w:sz w:val="32"/>
          <w:szCs w:val="32"/>
        </w:rPr>
        <w:t> </w:t>
      </w:r>
      <w:r w:rsidRPr="00AE5541">
        <w:rPr>
          <w:color w:val="222222"/>
          <w:spacing w:val="3"/>
          <w:sz w:val="32"/>
          <w:szCs w:val="32"/>
          <w:rtl/>
        </w:rPr>
        <w:t>يُعَد استخدام المعرفة جزءًا من العلم تمامًا كالمعرفة النظرية، ولكن معرفة وتفسير السلوك السياسي بالطرق العلمية لا بد أن يأتِيَا أولاً، ولا بد أن توضَع القواعد العلمية للانتفاع من المعرفة السياسية في حلِّ المشاكل الاجتماعية</w:t>
      </w:r>
      <w:r w:rsidRPr="00AE5541">
        <w:rPr>
          <w:color w:val="222222"/>
          <w:spacing w:val="3"/>
          <w:sz w:val="32"/>
          <w:szCs w:val="32"/>
        </w:rPr>
        <w:t>.</w:t>
      </w:r>
    </w:p>
    <w:p w:rsidR="00AE5541" w:rsidRDefault="00AE5541" w:rsidP="00E620CB">
      <w:pPr>
        <w:pStyle w:val="a3"/>
        <w:numPr>
          <w:ilvl w:val="0"/>
          <w:numId w:val="1"/>
        </w:numPr>
        <w:shd w:val="clear" w:color="auto" w:fill="FFFFFF"/>
        <w:bidi/>
        <w:spacing w:before="0" w:beforeAutospacing="0"/>
        <w:jc w:val="both"/>
        <w:rPr>
          <w:rFonts w:hint="cs"/>
          <w:color w:val="222222"/>
          <w:spacing w:val="3"/>
          <w:sz w:val="32"/>
          <w:szCs w:val="32"/>
        </w:rPr>
      </w:pPr>
      <w:r w:rsidRPr="00AE5541">
        <w:rPr>
          <w:rStyle w:val="a4"/>
          <w:color w:val="222222"/>
          <w:spacing w:val="3"/>
          <w:sz w:val="32"/>
          <w:szCs w:val="32"/>
          <w:rtl/>
        </w:rPr>
        <w:t>التكامل</w:t>
      </w:r>
      <w:r w:rsidRPr="00AE5541">
        <w:rPr>
          <w:rStyle w:val="a4"/>
          <w:color w:val="222222"/>
          <w:spacing w:val="3"/>
          <w:sz w:val="32"/>
          <w:szCs w:val="32"/>
        </w:rPr>
        <w:t xml:space="preserve"> – Integration :</w:t>
      </w:r>
      <w:r w:rsidRPr="00AE5541">
        <w:rPr>
          <w:color w:val="222222"/>
          <w:spacing w:val="3"/>
          <w:sz w:val="32"/>
          <w:szCs w:val="32"/>
        </w:rPr>
        <w:t> </w:t>
      </w:r>
      <w:r w:rsidRPr="00AE5541">
        <w:rPr>
          <w:color w:val="222222"/>
          <w:spacing w:val="3"/>
          <w:sz w:val="32"/>
          <w:szCs w:val="32"/>
          <w:rtl/>
        </w:rPr>
        <w:t>نظرًا لتداخل المفاهيم السياسية المعاصرة، ونظرًا لأن علم السياسة يُعالِج السلوكَ السياسيَّ للإنسان، فإن عَزِل هذا الحقل عن العلوم الأخرى يُعَد مؤشرًا خطيرًا يوحي بتدهور المعرفة العلمية ككل، وعليه فإن تَسابُق العلوم الاجتماعية لتأكيد ذاتها واستقلالها قد يؤدي في النهاية إلى تقويض دعائم العلم نفسه</w:t>
      </w:r>
      <w:r w:rsidRPr="00AE5541">
        <w:rPr>
          <w:color w:val="222222"/>
          <w:spacing w:val="3"/>
          <w:sz w:val="32"/>
          <w:szCs w:val="32"/>
        </w:rPr>
        <w:t>.</w:t>
      </w:r>
    </w:p>
    <w:p w:rsidR="00287D09" w:rsidRDefault="00287D09" w:rsidP="00287D09">
      <w:pPr>
        <w:pStyle w:val="a3"/>
        <w:shd w:val="clear" w:color="auto" w:fill="FFFFFF"/>
        <w:bidi/>
        <w:spacing w:before="0" w:beforeAutospacing="0"/>
        <w:jc w:val="both"/>
        <w:rPr>
          <w:rFonts w:hint="cs"/>
          <w:color w:val="222222"/>
          <w:spacing w:val="3"/>
          <w:sz w:val="32"/>
          <w:szCs w:val="32"/>
          <w:rtl/>
          <w:lang w:bidi="ar-IQ"/>
        </w:rPr>
      </w:pPr>
    </w:p>
    <w:p w:rsidR="00287D09" w:rsidRPr="00AE5541" w:rsidRDefault="00287D09" w:rsidP="00287D09">
      <w:pPr>
        <w:pStyle w:val="a3"/>
        <w:shd w:val="clear" w:color="auto" w:fill="FFFFFF"/>
        <w:bidi/>
        <w:spacing w:before="0" w:beforeAutospacing="0"/>
        <w:jc w:val="both"/>
        <w:rPr>
          <w:rFonts w:hint="cs"/>
          <w:color w:val="222222"/>
          <w:spacing w:val="3"/>
          <w:sz w:val="32"/>
          <w:szCs w:val="32"/>
          <w:rtl/>
          <w:lang w:bidi="ar-IQ"/>
        </w:rPr>
      </w:pPr>
      <w:bookmarkStart w:id="0" w:name="_GoBack"/>
      <w:bookmarkEnd w:id="0"/>
    </w:p>
    <w:p w:rsidR="00AE5541" w:rsidRPr="00AE5541" w:rsidRDefault="00AE5541" w:rsidP="00AE5541">
      <w:pPr>
        <w:pStyle w:val="a3"/>
        <w:shd w:val="clear" w:color="auto" w:fill="FFFFFF"/>
        <w:bidi/>
        <w:spacing w:before="0" w:beforeAutospacing="0"/>
        <w:jc w:val="both"/>
        <w:rPr>
          <w:color w:val="222222"/>
          <w:spacing w:val="3"/>
          <w:sz w:val="32"/>
          <w:szCs w:val="32"/>
        </w:rPr>
      </w:pPr>
      <w:r w:rsidRPr="00AE5541">
        <w:rPr>
          <w:rStyle w:val="a4"/>
          <w:color w:val="222222"/>
          <w:spacing w:val="3"/>
          <w:sz w:val="32"/>
          <w:szCs w:val="32"/>
          <w:rtl/>
        </w:rPr>
        <w:lastRenderedPageBreak/>
        <w:t>نقد السلوكية</w:t>
      </w:r>
      <w:r w:rsidRPr="00AE5541">
        <w:rPr>
          <w:rStyle w:val="a4"/>
          <w:color w:val="222222"/>
          <w:spacing w:val="3"/>
          <w:sz w:val="32"/>
          <w:szCs w:val="32"/>
        </w:rPr>
        <w:t>:</w:t>
      </w:r>
    </w:p>
    <w:p w:rsidR="00AE5541" w:rsidRPr="00AE5541" w:rsidRDefault="00AE5541" w:rsidP="00AE5541">
      <w:pPr>
        <w:pStyle w:val="a3"/>
        <w:shd w:val="clear" w:color="auto" w:fill="FFFFFF"/>
        <w:bidi/>
        <w:spacing w:before="0" w:beforeAutospacing="0"/>
        <w:jc w:val="both"/>
        <w:rPr>
          <w:color w:val="222222"/>
          <w:spacing w:val="3"/>
          <w:sz w:val="32"/>
          <w:szCs w:val="32"/>
          <w:rtl/>
        </w:rPr>
      </w:pPr>
      <w:r w:rsidRPr="00AE5541">
        <w:rPr>
          <w:color w:val="222222"/>
          <w:spacing w:val="3"/>
          <w:sz w:val="32"/>
          <w:szCs w:val="32"/>
          <w:rtl/>
        </w:rPr>
        <w:t>على رغم ما قدّمته هذه المدرسة من خدمات للبحث العلمي، إلا أنّها تعرّضت للنقد من حيث وجود بعض الثغرات في طروحاتها النظرية، وذلك لأنّها تطرّفت في استبعاد القيم المؤثرة في شخصية الباحث ونتائج البحث العلمي، كما أنّها غالت في إمكانية توقّع حوادث المستقبل بصورة حتميّة. بالإضافة الى ذلك، استبعدت المدرسة السلوكية بعض الظواهر الموجودة في العلاقات الدولية والتي يصعب إخضاعها لقواعد البحث العلمي، فبقيت في دائرة المعرفة التقليدية أو المحافظة</w:t>
      </w:r>
      <w:r w:rsidRPr="00AE5541">
        <w:rPr>
          <w:color w:val="222222"/>
          <w:spacing w:val="3"/>
          <w:sz w:val="32"/>
          <w:szCs w:val="32"/>
        </w:rPr>
        <w:t>.</w:t>
      </w:r>
    </w:p>
    <w:sectPr w:rsidR="00AE5541" w:rsidRPr="00AE5541" w:rsidSect="001554E4">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C558D"/>
    <w:multiLevelType w:val="hybridMultilevel"/>
    <w:tmpl w:val="D45E9A1A"/>
    <w:lvl w:ilvl="0" w:tplc="6D667A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F7E"/>
    <w:rsid w:val="00103F7E"/>
    <w:rsid w:val="001554E4"/>
    <w:rsid w:val="0024228A"/>
    <w:rsid w:val="00287D09"/>
    <w:rsid w:val="00300400"/>
    <w:rsid w:val="00620300"/>
    <w:rsid w:val="008F2D1E"/>
    <w:rsid w:val="00A017D8"/>
    <w:rsid w:val="00AE5541"/>
    <w:rsid w:val="00B10914"/>
    <w:rsid w:val="00B67552"/>
    <w:rsid w:val="00E2661E"/>
    <w:rsid w:val="00E62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E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5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5541"/>
    <w:rPr>
      <w:b/>
      <w:bCs/>
    </w:rPr>
  </w:style>
  <w:style w:type="paragraph" w:styleId="a5">
    <w:name w:val="Title"/>
    <w:basedOn w:val="a"/>
    <w:next w:val="a"/>
    <w:link w:val="Char"/>
    <w:uiPriority w:val="10"/>
    <w:qFormat/>
    <w:rsid w:val="00A017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5"/>
    <w:uiPriority w:val="10"/>
    <w:rsid w:val="00A017D8"/>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E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5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5541"/>
    <w:rPr>
      <w:b/>
      <w:bCs/>
    </w:rPr>
  </w:style>
  <w:style w:type="paragraph" w:styleId="a5">
    <w:name w:val="Title"/>
    <w:basedOn w:val="a"/>
    <w:next w:val="a"/>
    <w:link w:val="Char"/>
    <w:uiPriority w:val="10"/>
    <w:qFormat/>
    <w:rsid w:val="00A017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5"/>
    <w:uiPriority w:val="10"/>
    <w:rsid w:val="00A017D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6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3603</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DR.Ahmed Saker 2O11</cp:lastModifiedBy>
  <cp:revision>2</cp:revision>
  <dcterms:created xsi:type="dcterms:W3CDTF">2025-02-03T19:49:00Z</dcterms:created>
  <dcterms:modified xsi:type="dcterms:W3CDTF">2025-02-03T19:49:00Z</dcterms:modified>
</cp:coreProperties>
</file>