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7F" w:rsidRPr="00A72CCB" w:rsidRDefault="0076277F" w:rsidP="0076277F">
      <w:pPr>
        <w:spacing w:line="276" w:lineRule="auto"/>
        <w:rPr>
          <w:rFonts w:ascii="Simplified Arabic" w:hAnsi="Simplified Arabic"/>
          <w:b/>
          <w:bCs/>
          <w:sz w:val="34"/>
          <w:szCs w:val="34"/>
          <w:rtl/>
          <w:lang w:bidi="ar-IQ"/>
        </w:rPr>
      </w:pPr>
      <w:r w:rsidRPr="00B21279">
        <w:rPr>
          <w:rFonts w:ascii="Simplified Arabic" w:hAnsi="Simplified Arabic" w:cs="PT Bold Heading" w:hint="cs"/>
          <w:sz w:val="34"/>
          <w:szCs w:val="34"/>
          <w:rtl/>
          <w:lang w:bidi="ar-IQ"/>
        </w:rPr>
        <w:t xml:space="preserve">أولاً: </w:t>
      </w:r>
      <w:r w:rsidRPr="00B21279">
        <w:rPr>
          <w:rFonts w:ascii="Simplified Arabic" w:hAnsi="Simplified Arabic" w:cs="PT Bold Heading"/>
          <w:sz w:val="34"/>
          <w:szCs w:val="34"/>
          <w:rtl/>
          <w:lang w:bidi="ar-IQ"/>
        </w:rPr>
        <w:t>التنظيم الاجتماعي</w:t>
      </w:r>
      <w:r w:rsidRPr="00A72CCB">
        <w:rPr>
          <w:rFonts w:ascii="Simplified Arabic" w:hAnsi="Simplified Arabic"/>
          <w:b/>
          <w:bCs/>
          <w:sz w:val="34"/>
          <w:szCs w:val="34"/>
          <w:rtl/>
          <w:lang w:bidi="ar-IQ"/>
        </w:rPr>
        <w:t xml:space="preserve">  </w:t>
      </w:r>
      <w:r w:rsidRPr="00A72CCB">
        <w:rPr>
          <w:rFonts w:asciiTheme="majorBidi" w:hAnsiTheme="majorBidi" w:cstheme="majorBidi"/>
          <w:b/>
          <w:bCs/>
          <w:i/>
          <w:iCs/>
          <w:sz w:val="34"/>
          <w:szCs w:val="34"/>
          <w:lang w:bidi="ar-IQ"/>
        </w:rPr>
        <w:t>Social Organization</w:t>
      </w:r>
    </w:p>
    <w:p w:rsidR="0076277F" w:rsidRPr="00A72CCB" w:rsidRDefault="0076277F" w:rsidP="0076277F">
      <w:pPr>
        <w:spacing w:line="276" w:lineRule="auto"/>
        <w:ind w:firstLine="720"/>
        <w:jc w:val="both"/>
        <w:rPr>
          <w:rFonts w:ascii="Simplified Arabic" w:hAnsi="Simplified Arabic"/>
          <w:rtl/>
          <w:lang w:bidi="ar-IQ"/>
        </w:rPr>
      </w:pPr>
      <w:r w:rsidRPr="00A72CCB">
        <w:rPr>
          <w:rFonts w:ascii="Simplified Arabic" w:hAnsi="Simplified Arabic"/>
          <w:rtl/>
          <w:lang w:bidi="ar-IQ"/>
        </w:rPr>
        <w:t>يشكل التنظيم</w:t>
      </w:r>
      <w:r w:rsidRPr="00A72CCB">
        <w:rPr>
          <w:rStyle w:val="a4"/>
          <w:rFonts w:ascii="Simplified Arabic" w:hAnsi="Simplified Arabic"/>
          <w:rtl/>
          <w:lang w:bidi="ar-IQ"/>
        </w:rPr>
        <w:footnoteReference w:customMarkFollows="1" w:id="1"/>
        <w:sym w:font="Symbol" w:char="F02A"/>
      </w:r>
      <w:r w:rsidRPr="00A72CCB">
        <w:rPr>
          <w:rFonts w:ascii="Simplified Arabic" w:hAnsi="Simplified Arabic"/>
          <w:rtl/>
          <w:lang w:bidi="ar-IQ"/>
        </w:rPr>
        <w:t xml:space="preserve"> ركناً مركزياً في مجمل الواقع الاجتماعي على اختلاف اشكاله ومستوياته حيث تتدرج فاعليته وتأثيراته من النموذج البسيط الى النموذج المعقد. ومما يعطي مفهوم التنظيم الاجتماعي اهمية انه رديف لا ينفصل عن محور البناء الاجتماعي</w:t>
      </w:r>
      <w:r w:rsidRPr="00A72CCB">
        <w:rPr>
          <w:rFonts w:asciiTheme="majorBidi" w:hAnsiTheme="majorBidi" w:cstheme="majorBidi"/>
          <w:b/>
          <w:bCs/>
          <w:i/>
          <w:iCs/>
          <w:lang w:bidi="ar-IQ"/>
        </w:rPr>
        <w:t xml:space="preserve">Social Structure </w:t>
      </w:r>
      <w:r w:rsidRPr="00A72CCB">
        <w:rPr>
          <w:rFonts w:ascii="Simplified Arabic" w:hAnsi="Simplified Arabic"/>
          <w:b/>
          <w:bCs/>
          <w:i/>
          <w:iCs/>
          <w:rtl/>
          <w:lang w:bidi="ar-IQ"/>
        </w:rPr>
        <w:t xml:space="preserve"> </w:t>
      </w:r>
      <w:r w:rsidRPr="00A72CCB">
        <w:rPr>
          <w:rFonts w:ascii="Simplified Arabic" w:hAnsi="Simplified Arabic"/>
          <w:rtl/>
          <w:lang w:bidi="ar-IQ"/>
        </w:rPr>
        <w:t>وما يحتويه من انساق ونظم وفعاليات تحدد العلاقات الاجتماعية (الانسانية) في المجتمع الواحد, بمعنى ان الواقع الاجتماعي الاعتيادي يتلخص في ركنين هما البناء والتنظيم, حيث يدعم الاول النظام والاستقرار بينما يوجه الثاني جميع الانشطة الشكلية</w:t>
      </w:r>
      <w:r w:rsidRPr="00A72CCB">
        <w:rPr>
          <w:rStyle w:val="a4"/>
          <w:rFonts w:ascii="Simplified Arabic" w:hAnsi="Simplified Arabic"/>
          <w:rtl/>
          <w:lang w:bidi="ar-IQ"/>
        </w:rPr>
        <w:footnoteReference w:customMarkFollows="1" w:id="2"/>
        <w:t>(</w:t>
      </w:r>
      <w:r w:rsidRPr="00A72CCB">
        <w:rPr>
          <w:rFonts w:ascii="Simplified Arabic" w:hAnsi="Simplified Arabic"/>
          <w:rtl/>
          <w:lang w:bidi="ar-IQ"/>
        </w:rPr>
        <w:t xml:space="preserve"> </w:t>
      </w:r>
    </w:p>
    <w:p w:rsidR="0076277F" w:rsidRPr="00A72CCB" w:rsidRDefault="0076277F" w:rsidP="0076277F">
      <w:pPr>
        <w:spacing w:line="276" w:lineRule="auto"/>
        <w:jc w:val="both"/>
        <w:rPr>
          <w:rFonts w:ascii="Simplified Arabic" w:hAnsi="Simplified Arabic"/>
          <w:rtl/>
          <w:lang w:bidi="ar-IQ"/>
        </w:rPr>
      </w:pPr>
      <w:r w:rsidRPr="00A72CCB">
        <w:rPr>
          <w:rFonts w:ascii="Simplified Arabic" w:hAnsi="Simplified Arabic"/>
          <w:rtl/>
          <w:lang w:bidi="ar-IQ"/>
        </w:rPr>
        <w:t>ويعرف قاموس الانثروبولوجيا التنظيم الاجتماعي</w:t>
      </w:r>
      <w:r>
        <w:rPr>
          <w:rFonts w:ascii="Simplified Arabic" w:hAnsi="Simplified Arabic" w:hint="cs"/>
          <w:rtl/>
          <w:lang w:bidi="ar-IQ"/>
        </w:rPr>
        <w:t xml:space="preserve"> بانه</w:t>
      </w:r>
      <w:r w:rsidRPr="00A72CCB">
        <w:rPr>
          <w:rFonts w:ascii="Simplified Arabic" w:hAnsi="Simplified Arabic"/>
          <w:rtl/>
          <w:lang w:bidi="ar-IQ"/>
        </w:rPr>
        <w:t xml:space="preserve"> : عملية اعتماد متبادل بين اجزاء ومكونات المجتمع بحيث تؤدي تلك الاجزاء والمكونات وظائفها بشكل منتظم ومتناسق</w:t>
      </w:r>
      <w:r>
        <w:rPr>
          <w:rStyle w:val="a4"/>
          <w:rFonts w:ascii="Simplified Arabic" w:hAnsi="Simplified Arabic"/>
          <w:rtl/>
          <w:lang w:bidi="ar-IQ"/>
        </w:rPr>
        <w:footnoteReference w:customMarkFollows="1" w:id="3"/>
        <w:t>(</w:t>
      </w:r>
      <w:bookmarkStart w:id="0" w:name="_GoBack"/>
      <w:bookmarkEnd w:id="0"/>
      <w:r w:rsidRPr="00A72CCB">
        <w:rPr>
          <w:rFonts w:ascii="Simplified Arabic" w:hAnsi="Simplified Arabic"/>
          <w:rtl/>
          <w:lang w:bidi="ar-IQ"/>
        </w:rPr>
        <w:tab/>
      </w:r>
    </w:p>
    <w:p w:rsidR="0076277F" w:rsidRPr="00A72CCB" w:rsidRDefault="0076277F" w:rsidP="0076277F">
      <w:pPr>
        <w:spacing w:line="276" w:lineRule="auto"/>
        <w:jc w:val="both"/>
        <w:rPr>
          <w:rFonts w:ascii="Simplified Arabic" w:hAnsi="Simplified Arabic"/>
          <w:rtl/>
          <w:lang w:bidi="ar-IQ"/>
        </w:rPr>
      </w:pPr>
      <w:r>
        <w:rPr>
          <w:rFonts w:ascii="Simplified Arabic" w:hAnsi="Simplified Arabic" w:hint="cs"/>
          <w:rtl/>
          <w:lang w:bidi="ar-IQ"/>
        </w:rPr>
        <w:t>يستعمل</w:t>
      </w:r>
      <w:r w:rsidRPr="00A72CCB">
        <w:rPr>
          <w:rFonts w:ascii="Simplified Arabic" w:hAnsi="Simplified Arabic"/>
          <w:rtl/>
          <w:lang w:bidi="ar-IQ"/>
        </w:rPr>
        <w:t xml:space="preserve"> علماء الاجتماع مصطلح التنظيم ليشير الى دلالتين: الاولى هي العمليات الاجتماعية التي يتمكن بفضلها المجتمع من تحديد حاجاته وأهدافه بحسب أولوياته, والدلالة الثانية ومؤداها ذلك البناء العام الذي يحدد الهياكل الاساسية التي تقوم في المجتمع مرتكزاً على فلسفة الاستقرار الاجتماعي ولذلك يعتبر التنظيم روح المجتمع ومحور تقدمه وثقافته</w:t>
      </w:r>
      <w:r w:rsidRPr="00A72CCB">
        <w:rPr>
          <w:rStyle w:val="a4"/>
          <w:rFonts w:ascii="Simplified Arabic" w:hAnsi="Simplified Arabic"/>
          <w:rtl/>
          <w:lang w:bidi="ar-IQ"/>
        </w:rPr>
        <w:t xml:space="preserve"> </w:t>
      </w:r>
      <w:r>
        <w:rPr>
          <w:rStyle w:val="a4"/>
          <w:rFonts w:ascii="Simplified Arabic" w:hAnsi="Simplified Arabic"/>
          <w:rtl/>
          <w:lang w:bidi="ar-IQ"/>
        </w:rPr>
        <w:footnoteReference w:customMarkFollows="1" w:id="4"/>
        <w:t>(</w:t>
      </w:r>
      <w:r w:rsidRPr="00A72CCB">
        <w:rPr>
          <w:rFonts w:ascii="Simplified Arabic" w:hAnsi="Simplified Arabic"/>
          <w:rtl/>
          <w:lang w:bidi="ar-IQ"/>
        </w:rPr>
        <w:tab/>
      </w:r>
    </w:p>
    <w:p w:rsidR="0076277F" w:rsidRPr="00A72CCB" w:rsidRDefault="0076277F" w:rsidP="0076277F">
      <w:pPr>
        <w:spacing w:line="276" w:lineRule="auto"/>
        <w:jc w:val="both"/>
        <w:rPr>
          <w:rFonts w:ascii="Simplified Arabic" w:hAnsi="Simplified Arabic"/>
          <w:rtl/>
          <w:lang w:bidi="ar-IQ"/>
        </w:rPr>
      </w:pPr>
      <w:r w:rsidRPr="00A72CCB">
        <w:rPr>
          <w:rFonts w:ascii="Simplified Arabic" w:hAnsi="Simplified Arabic"/>
          <w:rtl/>
          <w:lang w:bidi="ar-IQ"/>
        </w:rPr>
        <w:lastRenderedPageBreak/>
        <w:t>فمن حيث الدلالة الاولى للتنظيم الاجتماعي فانه يشير الى العملية الدينامية التي تأخذ في حسابه سلوك الافراد وضروب التفاعل بينهم من جهة, والظواهر الثقافية الاخرى كافة كالقيم والمعايير, والتكنولوجيا التي تضفي معنىً على الحياة الانسانية الاجتماعية من جهة اخرى</w:t>
      </w:r>
      <w:r>
        <w:rPr>
          <w:rStyle w:val="a4"/>
          <w:rFonts w:ascii="Simplified Arabic" w:hAnsi="Simplified Arabic"/>
          <w:rtl/>
          <w:lang w:bidi="ar-IQ"/>
        </w:rPr>
        <w:footnoteReference w:customMarkFollows="1" w:id="5"/>
        <w:t>()</w:t>
      </w:r>
      <w:r>
        <w:rPr>
          <w:rFonts w:ascii="Simplified Arabic" w:hAnsi="Simplified Arabic" w:hint="cs"/>
          <w:rtl/>
          <w:lang w:bidi="ar-IQ"/>
        </w:rPr>
        <w:t>.</w:t>
      </w:r>
    </w:p>
    <w:p w:rsidR="0076277F" w:rsidRPr="00A72CCB" w:rsidRDefault="0076277F" w:rsidP="0076277F">
      <w:pPr>
        <w:spacing w:line="276" w:lineRule="auto"/>
        <w:jc w:val="both"/>
        <w:rPr>
          <w:rFonts w:ascii="Simplified Arabic" w:hAnsi="Simplified Arabic"/>
          <w:rtl/>
          <w:lang w:bidi="ar-IQ"/>
        </w:rPr>
      </w:pPr>
      <w:r w:rsidRPr="00A72CCB">
        <w:rPr>
          <w:rFonts w:ascii="Simplified Arabic" w:hAnsi="Simplified Arabic"/>
          <w:rtl/>
          <w:lang w:bidi="ar-IQ"/>
        </w:rPr>
        <w:t>اما الدلالة الثانية للتنظيم الاجتماعي فهي نمط مستقر من العلاقات الاجتماعية والانشطة المختلفة داخل المجتمع او الجماعة ويقوم على تساند الادوار والمعايير والمفاهيم المشتركة التي تستهدف تنظيم الحياة الاجتماعية وتحقيق الاغراض والغايات التي ينشدها المجتمع</w:t>
      </w:r>
      <w:r>
        <w:rPr>
          <w:rStyle w:val="a4"/>
          <w:rFonts w:ascii="Simplified Arabic" w:hAnsi="Simplified Arabic"/>
          <w:rtl/>
          <w:lang w:bidi="ar-IQ"/>
        </w:rPr>
        <w:footnoteReference w:customMarkFollows="1" w:id="6"/>
        <w:t>(</w:t>
      </w:r>
    </w:p>
    <w:p w:rsidR="0076277F" w:rsidRPr="00A72CCB" w:rsidRDefault="0076277F" w:rsidP="0076277F">
      <w:pPr>
        <w:spacing w:line="276" w:lineRule="auto"/>
        <w:ind w:firstLine="720"/>
        <w:jc w:val="both"/>
        <w:rPr>
          <w:rFonts w:ascii="Simplified Arabic" w:hAnsi="Simplified Arabic"/>
          <w:rtl/>
          <w:lang w:bidi="ar-IQ"/>
        </w:rPr>
      </w:pPr>
      <w:r w:rsidRPr="00A72CCB">
        <w:rPr>
          <w:rFonts w:ascii="Simplified Arabic" w:hAnsi="Simplified Arabic"/>
          <w:rtl/>
          <w:lang w:bidi="ar-IQ"/>
        </w:rPr>
        <w:t>و</w:t>
      </w:r>
      <w:r>
        <w:rPr>
          <w:rFonts w:ascii="Simplified Arabic" w:hAnsi="Simplified Arabic" w:hint="cs"/>
          <w:rtl/>
          <w:lang w:bidi="ar-IQ"/>
        </w:rPr>
        <w:t xml:space="preserve">على </w:t>
      </w:r>
      <w:r w:rsidRPr="00A72CCB">
        <w:rPr>
          <w:rFonts w:ascii="Simplified Arabic" w:hAnsi="Simplified Arabic"/>
          <w:rtl/>
          <w:lang w:bidi="ar-IQ"/>
        </w:rPr>
        <w:t xml:space="preserve">الرغم من ان علماء الاجتماع قاموا بتقديم </w:t>
      </w:r>
      <w:r>
        <w:rPr>
          <w:rFonts w:ascii="Simplified Arabic" w:hAnsi="Simplified Arabic" w:hint="cs"/>
          <w:rtl/>
          <w:lang w:bidi="ar-IQ"/>
        </w:rPr>
        <w:t>تعريفات</w:t>
      </w:r>
      <w:r w:rsidRPr="00A72CCB">
        <w:rPr>
          <w:rFonts w:ascii="Simplified Arabic" w:hAnsi="Simplified Arabic"/>
          <w:rtl/>
          <w:lang w:bidi="ar-IQ"/>
        </w:rPr>
        <w:t xml:space="preserve"> مختلفة للتنظيم الاجتماعي, حيث نجد بعضهم يفرق بين التنظيم الاجتماعي بوصفه </w:t>
      </w:r>
      <w:r>
        <w:rPr>
          <w:rFonts w:ascii="Simplified Arabic" w:hAnsi="Simplified Arabic" w:hint="cs"/>
          <w:rtl/>
          <w:lang w:bidi="ar-IQ"/>
        </w:rPr>
        <w:t>ال</w:t>
      </w:r>
      <w:r w:rsidRPr="00A72CCB">
        <w:rPr>
          <w:rFonts w:ascii="Simplified Arabic" w:hAnsi="Simplified Arabic"/>
          <w:rtl/>
          <w:lang w:bidi="ar-IQ"/>
        </w:rPr>
        <w:t>عملية</w:t>
      </w:r>
      <w:r w:rsidRPr="00A72CCB">
        <w:rPr>
          <w:rFonts w:asciiTheme="majorBidi" w:hAnsiTheme="majorBidi" w:cstheme="majorBidi"/>
          <w:b/>
          <w:bCs/>
          <w:i/>
          <w:iCs/>
          <w:lang w:bidi="ar-IQ"/>
        </w:rPr>
        <w:t>Process</w:t>
      </w:r>
      <w:r>
        <w:rPr>
          <w:rFonts w:asciiTheme="majorBidi" w:hAnsiTheme="majorBidi" w:cstheme="majorBidi"/>
          <w:lang w:bidi="ar-IQ"/>
        </w:rPr>
        <w:t>)</w:t>
      </w:r>
      <w:r w:rsidRPr="00A72CCB">
        <w:rPr>
          <w:rFonts w:asciiTheme="majorBidi" w:hAnsiTheme="majorBidi" w:cstheme="majorBidi"/>
          <w:lang w:bidi="ar-IQ"/>
        </w:rPr>
        <w:t xml:space="preserve"> </w:t>
      </w:r>
      <w:r>
        <w:rPr>
          <w:rFonts w:asciiTheme="majorBidi" w:hAnsiTheme="majorBidi" w:cstheme="majorBidi" w:hint="cs"/>
          <w:rtl/>
          <w:lang w:bidi="ar-IQ"/>
        </w:rPr>
        <w:t>)</w:t>
      </w:r>
      <w:r w:rsidRPr="00A72CCB">
        <w:rPr>
          <w:rFonts w:asciiTheme="majorBidi" w:hAnsiTheme="majorBidi" w:cstheme="majorBidi"/>
          <w:rtl/>
          <w:lang w:bidi="ar-IQ"/>
        </w:rPr>
        <w:t xml:space="preserve"> </w:t>
      </w:r>
      <w:r w:rsidRPr="00A72CCB">
        <w:rPr>
          <w:rFonts w:ascii="Simplified Arabic" w:hAnsi="Simplified Arabic"/>
          <w:rtl/>
          <w:lang w:bidi="ar-IQ"/>
        </w:rPr>
        <w:t xml:space="preserve">وبين التنظيم الاجتماعي بوصفه </w:t>
      </w:r>
      <w:r>
        <w:rPr>
          <w:rFonts w:ascii="Simplified Arabic" w:hAnsi="Simplified Arabic" w:hint="cs"/>
          <w:rtl/>
          <w:lang w:bidi="ar-IQ"/>
        </w:rPr>
        <w:t xml:space="preserve">كياناً او </w:t>
      </w:r>
      <w:r w:rsidRPr="00A72CCB">
        <w:rPr>
          <w:rFonts w:ascii="Simplified Arabic" w:hAnsi="Simplified Arabic"/>
          <w:rtl/>
          <w:lang w:bidi="ar-IQ"/>
        </w:rPr>
        <w:t>بناء</w:t>
      </w:r>
      <w:r>
        <w:rPr>
          <w:rFonts w:asciiTheme="majorBidi" w:hAnsiTheme="majorBidi" w:cstheme="majorBidi"/>
          <w:b/>
          <w:bCs/>
          <w:i/>
          <w:iCs/>
          <w:lang w:bidi="ar-IQ"/>
        </w:rPr>
        <w:t xml:space="preserve">Entity </w:t>
      </w:r>
      <w:r>
        <w:rPr>
          <w:rStyle w:val="a4"/>
          <w:rFonts w:ascii="Simplified Arabic" w:hAnsi="Simplified Arabic"/>
          <w:rtl/>
          <w:lang w:bidi="ar-IQ"/>
        </w:rPr>
        <w:footnoteReference w:customMarkFollows="1" w:id="7"/>
        <w:t>()</w:t>
      </w:r>
      <w:r w:rsidRPr="00A72CCB">
        <w:rPr>
          <w:rFonts w:ascii="Simplified Arabic" w:hAnsi="Simplified Arabic"/>
          <w:rtl/>
          <w:lang w:bidi="ar-IQ"/>
        </w:rPr>
        <w:t xml:space="preserve">. فالتنظيم الاجتماعي هو </w:t>
      </w:r>
      <w:r w:rsidRPr="00A72CCB">
        <w:rPr>
          <w:rFonts w:ascii="Simplified Arabic" w:eastAsia="Calibri" w:hAnsi="Simplified Arabic"/>
          <w:rtl/>
          <w:lang w:bidi="ar-IQ"/>
        </w:rPr>
        <w:t xml:space="preserve">الجهود التي يبذلها الإنسان لتحقيق أهداف معينة تحقق له في العادة حاجات ضرورية، كما يعني به في الوقت نفسه الجماعات والأبنية الاجتماعية التي تنشأ نتيجة لهذه الجهود. أي </w:t>
      </w:r>
      <w:r>
        <w:rPr>
          <w:rFonts w:ascii="Simplified Arabic" w:eastAsia="Calibri" w:hAnsi="Simplified Arabic" w:hint="cs"/>
          <w:rtl/>
          <w:lang w:bidi="ar-IQ"/>
        </w:rPr>
        <w:t>إ</w:t>
      </w:r>
      <w:r w:rsidRPr="00A72CCB">
        <w:rPr>
          <w:rFonts w:ascii="Simplified Arabic" w:eastAsia="Calibri" w:hAnsi="Simplified Arabic"/>
          <w:rtl/>
          <w:lang w:bidi="ar-IQ"/>
        </w:rPr>
        <w:t>ن التنظيم الاجتماعي له معنيان</w:t>
      </w:r>
      <w:r>
        <w:rPr>
          <w:rStyle w:val="a4"/>
          <w:rFonts w:ascii="Simplified Arabic" w:hAnsi="Simplified Arabic"/>
          <w:rtl/>
          <w:lang w:bidi="ar-IQ"/>
        </w:rPr>
        <w:t>)</w:t>
      </w:r>
      <w:r>
        <w:rPr>
          <w:rFonts w:ascii="Simplified Arabic" w:hAnsi="Simplified Arabic" w:hint="cs"/>
          <w:rtl/>
          <w:lang w:bidi="ar-IQ"/>
        </w:rPr>
        <w:t xml:space="preserve">: </w:t>
      </w:r>
    </w:p>
    <w:p w:rsidR="0076277F" w:rsidRPr="00A72CCB" w:rsidRDefault="0076277F" w:rsidP="0076277F">
      <w:pPr>
        <w:spacing w:line="276" w:lineRule="auto"/>
        <w:jc w:val="both"/>
        <w:rPr>
          <w:rFonts w:ascii="Simplified Arabic" w:hAnsi="Simplified Arabic"/>
          <w:rtl/>
          <w:lang w:bidi="ar-IQ"/>
        </w:rPr>
      </w:pPr>
      <w:r w:rsidRPr="00A72CCB">
        <w:rPr>
          <w:rFonts w:ascii="Simplified Arabic" w:eastAsia="Calibri" w:hAnsi="Simplified Arabic"/>
          <w:rtl/>
          <w:lang w:bidi="ar-IQ"/>
        </w:rPr>
        <w:t>1- وظيفي (أي جهود جماعية إنسانية لتحقيق أهداف مطلوبة)</w:t>
      </w:r>
      <w:r w:rsidRPr="00A72CCB">
        <w:rPr>
          <w:rFonts w:ascii="Simplified Arabic" w:hAnsi="Simplified Arabic"/>
          <w:rtl/>
          <w:lang w:bidi="ar-IQ"/>
        </w:rPr>
        <w:t>.</w:t>
      </w:r>
    </w:p>
    <w:p w:rsidR="0076277F" w:rsidRPr="00A72CCB" w:rsidRDefault="0076277F" w:rsidP="0076277F">
      <w:pPr>
        <w:spacing w:line="276" w:lineRule="auto"/>
        <w:jc w:val="both"/>
        <w:rPr>
          <w:rFonts w:ascii="Simplified Arabic" w:eastAsia="Calibri" w:hAnsi="Simplified Arabic"/>
          <w:rtl/>
          <w:lang w:bidi="ar-IQ"/>
        </w:rPr>
      </w:pPr>
      <w:r w:rsidRPr="00A72CCB">
        <w:rPr>
          <w:rFonts w:ascii="Simplified Arabic" w:eastAsia="Calibri" w:hAnsi="Simplified Arabic"/>
          <w:rtl/>
          <w:lang w:bidi="ar-IQ"/>
        </w:rPr>
        <w:t>2- بنائي (ما ينشأ عن الجهود الوظيفية من جماعات لتنفيذ هذه الأنواع من النشاط)</w:t>
      </w:r>
      <w:r w:rsidRPr="00A72CCB">
        <w:rPr>
          <w:rFonts w:ascii="Simplified Arabic" w:hAnsi="Simplified Arabic"/>
          <w:rtl/>
          <w:lang w:bidi="ar-IQ"/>
        </w:rPr>
        <w:t>.</w:t>
      </w:r>
    </w:p>
    <w:sectPr w:rsidR="0076277F" w:rsidRPr="00A72CCB"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9BB" w:rsidRDefault="00D919BB" w:rsidP="0076277F">
      <w:r>
        <w:separator/>
      </w:r>
    </w:p>
  </w:endnote>
  <w:endnote w:type="continuationSeparator" w:id="0">
    <w:p w:rsidR="00D919BB" w:rsidRDefault="00D919BB" w:rsidP="0076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9BB" w:rsidRDefault="00D919BB" w:rsidP="0076277F">
      <w:r>
        <w:separator/>
      </w:r>
    </w:p>
  </w:footnote>
  <w:footnote w:type="continuationSeparator" w:id="0">
    <w:p w:rsidR="00D919BB" w:rsidRDefault="00D919BB" w:rsidP="0076277F">
      <w:r>
        <w:continuationSeparator/>
      </w:r>
    </w:p>
  </w:footnote>
  <w:footnote w:id="1">
    <w:p w:rsidR="0076277F" w:rsidRPr="00121FD2" w:rsidRDefault="0076277F" w:rsidP="0076277F">
      <w:pPr>
        <w:pStyle w:val="a3"/>
        <w:rPr>
          <w:rFonts w:ascii="Simplified Arabic" w:hAnsi="Simplified Arabic"/>
          <w:sz w:val="28"/>
          <w:szCs w:val="28"/>
          <w:rtl/>
        </w:rPr>
      </w:pPr>
      <w:r w:rsidRPr="00121FD2">
        <w:rPr>
          <w:rStyle w:val="a4"/>
          <w:rFonts w:ascii="Simplified Arabic" w:hAnsi="Simplified Arabic"/>
          <w:b/>
          <w:bCs/>
          <w:sz w:val="28"/>
          <w:szCs w:val="28"/>
          <w:rtl/>
        </w:rPr>
        <w:sym w:font="Symbol" w:char="F02A"/>
      </w:r>
      <w:r w:rsidRPr="00121FD2">
        <w:rPr>
          <w:rFonts w:ascii="Simplified Arabic" w:hAnsi="Simplified Arabic"/>
          <w:sz w:val="28"/>
          <w:szCs w:val="28"/>
          <w:rtl/>
        </w:rPr>
        <w:t xml:space="preserve"> التنظيم لغةً: </w:t>
      </w:r>
      <w:proofErr w:type="spellStart"/>
      <w:r w:rsidRPr="00121FD2">
        <w:rPr>
          <w:rFonts w:ascii="Simplified Arabic" w:hAnsi="Simplified Arabic"/>
          <w:sz w:val="28"/>
          <w:szCs w:val="28"/>
          <w:rtl/>
        </w:rPr>
        <w:t>ماخوذ</w:t>
      </w:r>
      <w:proofErr w:type="spellEnd"/>
      <w:r w:rsidRPr="00121FD2">
        <w:rPr>
          <w:rFonts w:ascii="Simplified Arabic" w:hAnsi="Simplified Arabic"/>
          <w:sz w:val="28"/>
          <w:szCs w:val="28"/>
          <w:rtl/>
        </w:rPr>
        <w:t xml:space="preserve"> من الفعل نظم, نظمه, ينظمه, نظاماً ونظماً, وتناظمت الاشياء تضامنت وتلاصقت يقال تناظمت الصخور تلاصقت. ينظر ابن منظور, معجم لسان العرب, م13, دار صادر للطباعة والنشر, بيروت, ط3, 1956, ص875.</w:t>
      </w:r>
    </w:p>
  </w:footnote>
  <w:footnote w:id="2">
    <w:p w:rsidR="0076277F" w:rsidRPr="00121FD2" w:rsidRDefault="0076277F" w:rsidP="0076277F">
      <w:pPr>
        <w:pStyle w:val="a3"/>
        <w:rPr>
          <w:rFonts w:ascii="Simplified Arabic" w:hAnsi="Simplified Arabic"/>
          <w:sz w:val="28"/>
          <w:szCs w:val="28"/>
          <w:lang w:bidi="ar-IQ"/>
        </w:rPr>
      </w:pPr>
      <w:r w:rsidRPr="00121FD2">
        <w:rPr>
          <w:rStyle w:val="a4"/>
          <w:rFonts w:ascii="Simplified Arabic" w:hAnsi="Simplified Arabic"/>
          <w:sz w:val="28"/>
          <w:szCs w:val="28"/>
          <w:rtl/>
        </w:rPr>
        <w:t>(1)</w:t>
      </w:r>
      <w:r w:rsidRPr="00121FD2">
        <w:rPr>
          <w:rFonts w:ascii="Simplified Arabic" w:hAnsi="Simplified Arabic"/>
          <w:sz w:val="28"/>
          <w:szCs w:val="28"/>
          <w:rtl/>
        </w:rPr>
        <w:t xml:space="preserve"> </w:t>
      </w:r>
      <w:r>
        <w:rPr>
          <w:rFonts w:ascii="Simplified Arabic" w:hAnsi="Simplified Arabic"/>
          <w:sz w:val="28"/>
          <w:szCs w:val="28"/>
          <w:rtl/>
          <w:lang w:bidi="ar-IQ"/>
        </w:rPr>
        <w:t>د</w:t>
      </w:r>
      <w:r w:rsidRPr="00121FD2">
        <w:rPr>
          <w:rFonts w:ascii="Simplified Arabic" w:hAnsi="Simplified Arabic"/>
          <w:sz w:val="28"/>
          <w:szCs w:val="28"/>
          <w:rtl/>
          <w:lang w:bidi="ar-IQ"/>
        </w:rPr>
        <w:t>.</w:t>
      </w:r>
      <w:r>
        <w:rPr>
          <w:rFonts w:ascii="Simplified Arabic" w:hAnsi="Simplified Arabic" w:hint="cs"/>
          <w:sz w:val="28"/>
          <w:szCs w:val="28"/>
          <w:rtl/>
          <w:lang w:bidi="ar-IQ"/>
        </w:rPr>
        <w:t xml:space="preserve"> النوري, قيس, التنظيم الاجتماعي رؤية نظرية وسلوكية, دار الجامعية للباعة والنشر, جامعة بغداد, ط1, 2009, ص5.</w:t>
      </w:r>
    </w:p>
  </w:footnote>
  <w:footnote w:id="3">
    <w:p w:rsidR="0076277F" w:rsidRPr="005D7183" w:rsidRDefault="0076277F" w:rsidP="0076277F">
      <w:pPr>
        <w:pStyle w:val="a3"/>
        <w:rPr>
          <w:rFonts w:ascii="Simplified Arabic" w:hAnsi="Simplified Arabic"/>
          <w:sz w:val="28"/>
          <w:szCs w:val="28"/>
          <w:lang w:bidi="ar-IQ"/>
        </w:rPr>
      </w:pPr>
      <w:r w:rsidRPr="005D7183">
        <w:rPr>
          <w:rStyle w:val="a4"/>
          <w:sz w:val="28"/>
          <w:szCs w:val="28"/>
          <w:rtl/>
        </w:rPr>
        <w:t>(2)</w:t>
      </w:r>
      <w:r w:rsidRPr="005D7183">
        <w:rPr>
          <w:rFonts w:ascii="Simplified Arabic" w:hAnsi="Simplified Arabic"/>
          <w:sz w:val="28"/>
          <w:szCs w:val="28"/>
          <w:rtl/>
        </w:rPr>
        <w:t xml:space="preserve"> </w:t>
      </w:r>
      <w:r w:rsidRPr="005D7183">
        <w:rPr>
          <w:rFonts w:ascii="Simplified Arabic" w:hAnsi="Simplified Arabic"/>
          <w:sz w:val="28"/>
          <w:szCs w:val="28"/>
          <w:rtl/>
          <w:lang w:bidi="ar-IQ"/>
        </w:rPr>
        <w:t>د. سليم, شاكر مصطفى, قاموس الانثروبولوجيا, جامعة الكويت, ط1, 1981, ص900.</w:t>
      </w:r>
    </w:p>
  </w:footnote>
  <w:footnote w:id="4">
    <w:p w:rsidR="0076277F" w:rsidRPr="00203E34" w:rsidRDefault="0076277F" w:rsidP="0076277F">
      <w:pPr>
        <w:pStyle w:val="a3"/>
        <w:rPr>
          <w:rFonts w:ascii="Simplified Arabic" w:hAnsi="Simplified Arabic"/>
          <w:sz w:val="28"/>
          <w:szCs w:val="28"/>
          <w:lang w:bidi="ar-IQ"/>
        </w:rPr>
      </w:pPr>
      <w:r w:rsidRPr="00203E34">
        <w:rPr>
          <w:rStyle w:val="a4"/>
          <w:sz w:val="28"/>
          <w:szCs w:val="28"/>
          <w:rtl/>
        </w:rPr>
        <w:t>(1)</w:t>
      </w:r>
      <w:r w:rsidRPr="00203E34">
        <w:rPr>
          <w:rFonts w:ascii="Simplified Arabic" w:hAnsi="Simplified Arabic"/>
          <w:sz w:val="28"/>
          <w:szCs w:val="28"/>
          <w:rtl/>
        </w:rPr>
        <w:t xml:space="preserve"> </w:t>
      </w:r>
      <w:r w:rsidRPr="00203E34">
        <w:rPr>
          <w:rFonts w:ascii="Simplified Arabic" w:hAnsi="Simplified Arabic"/>
          <w:sz w:val="28"/>
          <w:szCs w:val="28"/>
          <w:rtl/>
          <w:lang w:bidi="ar-IQ"/>
        </w:rPr>
        <w:t xml:space="preserve">نخبة من الاساتذة المصريين والعرب, </w:t>
      </w:r>
      <w:r>
        <w:rPr>
          <w:rFonts w:ascii="Simplified Arabic" w:hAnsi="Simplified Arabic" w:hint="cs"/>
          <w:sz w:val="28"/>
          <w:szCs w:val="28"/>
          <w:rtl/>
          <w:lang w:bidi="ar-IQ"/>
        </w:rPr>
        <w:t xml:space="preserve">معجم العلوم الاجتماعية, </w:t>
      </w:r>
      <w:r w:rsidRPr="00203E34">
        <w:rPr>
          <w:rFonts w:ascii="Simplified Arabic" w:hAnsi="Simplified Arabic"/>
          <w:sz w:val="28"/>
          <w:szCs w:val="28"/>
          <w:rtl/>
          <w:lang w:bidi="ar-IQ"/>
        </w:rPr>
        <w:t>دار الحكمة للطباعة والنشر, بغداد, 1992,ص153.</w:t>
      </w:r>
    </w:p>
  </w:footnote>
  <w:footnote w:id="5">
    <w:p w:rsidR="0076277F" w:rsidRPr="00203E34" w:rsidRDefault="0076277F" w:rsidP="0076277F">
      <w:pPr>
        <w:pStyle w:val="a3"/>
        <w:rPr>
          <w:rFonts w:ascii="Simplified Arabic" w:hAnsi="Simplified Arabic"/>
          <w:sz w:val="28"/>
          <w:szCs w:val="28"/>
          <w:rtl/>
          <w:lang w:bidi="ar-IQ"/>
        </w:rPr>
      </w:pPr>
      <w:r w:rsidRPr="00203E34">
        <w:rPr>
          <w:rStyle w:val="a4"/>
          <w:sz w:val="28"/>
          <w:szCs w:val="28"/>
          <w:rtl/>
        </w:rPr>
        <w:t>(2)</w:t>
      </w:r>
      <w:r w:rsidRPr="00203E34">
        <w:rPr>
          <w:rFonts w:ascii="Simplified Arabic" w:hAnsi="Simplified Arabic"/>
          <w:sz w:val="28"/>
          <w:szCs w:val="28"/>
          <w:rtl/>
        </w:rPr>
        <w:t xml:space="preserve"> </w:t>
      </w:r>
      <w:r w:rsidRPr="00203E34">
        <w:rPr>
          <w:rFonts w:ascii="Simplified Arabic" w:hAnsi="Simplified Arabic"/>
          <w:sz w:val="28"/>
          <w:szCs w:val="28"/>
          <w:rtl/>
          <w:lang w:bidi="ar-IQ"/>
        </w:rPr>
        <w:t>د. محمد علي محمد, علم اجتماع التنظيم, دار المعرفة الجامعية, الاسكندرية,1972, ص13.</w:t>
      </w:r>
    </w:p>
  </w:footnote>
  <w:footnote w:id="6">
    <w:p w:rsidR="0076277F" w:rsidRPr="00203E34" w:rsidRDefault="0076277F" w:rsidP="0076277F">
      <w:pPr>
        <w:pStyle w:val="a3"/>
        <w:rPr>
          <w:rFonts w:ascii="Simplified Arabic" w:hAnsi="Simplified Arabic"/>
          <w:sz w:val="28"/>
          <w:szCs w:val="28"/>
          <w:lang w:bidi="ar-IQ"/>
        </w:rPr>
      </w:pPr>
      <w:r w:rsidRPr="00203E34">
        <w:rPr>
          <w:rStyle w:val="a4"/>
          <w:sz w:val="28"/>
          <w:szCs w:val="28"/>
          <w:rtl/>
        </w:rPr>
        <w:t>(3)</w:t>
      </w:r>
      <w:r w:rsidRPr="00203E34">
        <w:rPr>
          <w:rFonts w:ascii="Simplified Arabic" w:hAnsi="Simplified Arabic"/>
          <w:sz w:val="28"/>
          <w:szCs w:val="28"/>
          <w:rtl/>
        </w:rPr>
        <w:t xml:space="preserve"> </w:t>
      </w:r>
      <w:r w:rsidRPr="00203E34">
        <w:rPr>
          <w:rFonts w:ascii="Simplified Arabic" w:hAnsi="Simplified Arabic"/>
          <w:sz w:val="28"/>
          <w:szCs w:val="28"/>
          <w:rtl/>
          <w:lang w:bidi="ar-IQ"/>
        </w:rPr>
        <w:t>د. عمر, معن خليل, نقد الفكر الاجتماعي المعاصر, دار الافاق الجديدة, بيروت, 1982, ص132.</w:t>
      </w:r>
    </w:p>
  </w:footnote>
  <w:footnote w:id="7">
    <w:p w:rsidR="0076277F" w:rsidRPr="00203E34" w:rsidRDefault="0076277F" w:rsidP="0076277F">
      <w:pPr>
        <w:pStyle w:val="a3"/>
        <w:rPr>
          <w:rFonts w:ascii="Simplified Arabic" w:hAnsi="Simplified Arabic"/>
          <w:sz w:val="28"/>
          <w:szCs w:val="28"/>
          <w:lang w:bidi="ar-IQ"/>
        </w:rPr>
      </w:pPr>
      <w:r w:rsidRPr="00203E34">
        <w:rPr>
          <w:rStyle w:val="a4"/>
          <w:sz w:val="28"/>
          <w:szCs w:val="28"/>
          <w:rtl/>
        </w:rPr>
        <w:t>(4)</w:t>
      </w:r>
      <w:r w:rsidRPr="00203E34">
        <w:rPr>
          <w:rFonts w:ascii="Simplified Arabic" w:hAnsi="Simplified Arabic"/>
          <w:sz w:val="28"/>
          <w:szCs w:val="28"/>
          <w:rtl/>
        </w:rPr>
        <w:t xml:space="preserve"> </w:t>
      </w:r>
      <w:r w:rsidRPr="00203E34">
        <w:rPr>
          <w:rFonts w:hint="cs"/>
          <w:sz w:val="28"/>
          <w:szCs w:val="28"/>
          <w:rtl/>
        </w:rPr>
        <w:t>عبد الحسين, صبيح علي</w:t>
      </w:r>
      <w:r w:rsidRPr="00203E34">
        <w:rPr>
          <w:sz w:val="28"/>
          <w:szCs w:val="28"/>
          <w:rtl/>
        </w:rPr>
        <w:t xml:space="preserve">, </w:t>
      </w:r>
      <w:r w:rsidRPr="00203E34">
        <w:rPr>
          <w:rFonts w:hint="cs"/>
          <w:sz w:val="28"/>
          <w:szCs w:val="28"/>
          <w:rtl/>
        </w:rPr>
        <w:t>دور التنظيم في بناء المجتمع</w:t>
      </w:r>
      <w:r w:rsidRPr="00203E34">
        <w:rPr>
          <w:sz w:val="28"/>
          <w:szCs w:val="28"/>
          <w:rtl/>
        </w:rPr>
        <w:t>, رسالة دكتوراه غير منشورة</w:t>
      </w:r>
      <w:r w:rsidRPr="00203E34">
        <w:rPr>
          <w:sz w:val="28"/>
          <w:szCs w:val="28"/>
          <w:rtl/>
          <w:lang w:bidi="ar-IQ"/>
        </w:rPr>
        <w:t xml:space="preserve">, جامعة بغداد, كلية </w:t>
      </w:r>
      <w:proofErr w:type="spellStart"/>
      <w:r w:rsidRPr="00203E34">
        <w:rPr>
          <w:sz w:val="28"/>
          <w:szCs w:val="28"/>
          <w:rtl/>
          <w:lang w:bidi="ar-IQ"/>
        </w:rPr>
        <w:t>الاداب</w:t>
      </w:r>
      <w:proofErr w:type="spellEnd"/>
      <w:r w:rsidRPr="00203E34">
        <w:rPr>
          <w:sz w:val="28"/>
          <w:szCs w:val="28"/>
          <w:rtl/>
          <w:lang w:bidi="ar-IQ"/>
        </w:rPr>
        <w:t xml:space="preserve">, </w:t>
      </w:r>
      <w:r w:rsidRPr="00203E34">
        <w:rPr>
          <w:rFonts w:hint="cs"/>
          <w:sz w:val="28"/>
          <w:szCs w:val="28"/>
          <w:rtl/>
          <w:lang w:bidi="ar-IQ"/>
        </w:rPr>
        <w:t>1966</w:t>
      </w:r>
      <w:r w:rsidRPr="00203E34">
        <w:rPr>
          <w:sz w:val="28"/>
          <w:szCs w:val="28"/>
          <w:rtl/>
          <w:lang w:bidi="ar-IQ"/>
        </w:rPr>
        <w:t>, ص</w:t>
      </w:r>
      <w:r w:rsidRPr="00203E34">
        <w:rPr>
          <w:rFonts w:hint="cs"/>
          <w:sz w:val="28"/>
          <w:szCs w:val="28"/>
          <w:rtl/>
          <w:lang w:bidi="ar-IQ"/>
        </w:rPr>
        <w:t>10</w:t>
      </w:r>
      <w:r w:rsidRPr="00203E34">
        <w:rPr>
          <w:sz w:val="28"/>
          <w:szCs w:val="28"/>
          <w:rtl/>
          <w:lang w:bidi="ar-IQ"/>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7F"/>
    <w:rsid w:val="00174C82"/>
    <w:rsid w:val="005A40EB"/>
    <w:rsid w:val="0076277F"/>
    <w:rsid w:val="00D91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7F"/>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6277F"/>
    <w:rPr>
      <w:sz w:val="20"/>
      <w:szCs w:val="20"/>
    </w:rPr>
  </w:style>
  <w:style w:type="character" w:customStyle="1" w:styleId="Char">
    <w:name w:val="نص حاشية سفلية Char"/>
    <w:basedOn w:val="a0"/>
    <w:link w:val="a3"/>
    <w:uiPriority w:val="99"/>
    <w:rsid w:val="0076277F"/>
    <w:rPr>
      <w:rFonts w:ascii="Times New Roman" w:eastAsia="Times New Roman" w:hAnsi="Times New Roman" w:cs="Simplified Arabic"/>
      <w:sz w:val="20"/>
      <w:szCs w:val="20"/>
    </w:rPr>
  </w:style>
  <w:style w:type="character" w:styleId="a4">
    <w:name w:val="footnote reference"/>
    <w:basedOn w:val="a0"/>
    <w:uiPriority w:val="99"/>
    <w:semiHidden/>
    <w:unhideWhenUsed/>
    <w:rsid w:val="007627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7F"/>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6277F"/>
    <w:rPr>
      <w:sz w:val="20"/>
      <w:szCs w:val="20"/>
    </w:rPr>
  </w:style>
  <w:style w:type="character" w:customStyle="1" w:styleId="Char">
    <w:name w:val="نص حاشية سفلية Char"/>
    <w:basedOn w:val="a0"/>
    <w:link w:val="a3"/>
    <w:uiPriority w:val="99"/>
    <w:rsid w:val="0076277F"/>
    <w:rPr>
      <w:rFonts w:ascii="Times New Roman" w:eastAsia="Times New Roman" w:hAnsi="Times New Roman" w:cs="Simplified Arabic"/>
      <w:sz w:val="20"/>
      <w:szCs w:val="20"/>
    </w:rPr>
  </w:style>
  <w:style w:type="character" w:styleId="a4">
    <w:name w:val="footnote reference"/>
    <w:basedOn w:val="a0"/>
    <w:uiPriority w:val="99"/>
    <w:semiHidden/>
    <w:unhideWhenUsed/>
    <w:rsid w:val="00762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1771</Characters>
  <Application>Microsoft Office Word</Application>
  <DocSecurity>0</DocSecurity>
  <Lines>14</Lines>
  <Paragraphs>4</Paragraphs>
  <ScaleCrop>false</ScaleCrop>
  <Company>SACC</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2025-12-20T10:28:00Z</dcterms:created>
  <dcterms:modified xsi:type="dcterms:W3CDTF">2025-12-20T10:29:00Z</dcterms:modified>
</cp:coreProperties>
</file>