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BC4" w:rsidRPr="00A72CCB" w:rsidRDefault="00237BC4" w:rsidP="00237BC4">
      <w:pPr>
        <w:spacing w:line="276" w:lineRule="auto"/>
        <w:jc w:val="both"/>
        <w:rPr>
          <w:rFonts w:ascii="Simplified Arabic" w:hAnsi="Simplified Arabic"/>
          <w:b/>
          <w:bCs/>
          <w:i/>
          <w:iCs/>
          <w:sz w:val="34"/>
          <w:szCs w:val="34"/>
          <w:lang w:bidi="ar-IQ"/>
        </w:rPr>
      </w:pPr>
      <w:r w:rsidRPr="003A6998">
        <w:rPr>
          <w:rFonts w:ascii="Simplified Arabic" w:hAnsi="Simplified Arabic" w:cs="PT Bold Heading"/>
          <w:sz w:val="34"/>
          <w:szCs w:val="34"/>
          <w:rtl/>
          <w:lang w:bidi="ar-IQ"/>
        </w:rPr>
        <w:t>السوق الشعبي</w:t>
      </w:r>
      <w:r w:rsidRPr="00A72CCB">
        <w:rPr>
          <w:rStyle w:val="a4"/>
          <w:rFonts w:ascii="Simplified Arabic" w:hAnsi="Simplified Arabic"/>
          <w:b/>
          <w:bCs/>
          <w:sz w:val="34"/>
          <w:szCs w:val="34"/>
          <w:rtl/>
          <w:lang w:bidi="ar-IQ"/>
        </w:rPr>
        <w:footnoteReference w:customMarkFollows="1" w:id="1"/>
        <w:sym w:font="Symbol" w:char="F02A"/>
      </w:r>
      <w:r w:rsidRPr="00A72CCB">
        <w:rPr>
          <w:rStyle w:val="a4"/>
          <w:rFonts w:ascii="Simplified Arabic" w:hAnsi="Simplified Arabic"/>
          <w:b/>
          <w:bCs/>
          <w:sz w:val="34"/>
          <w:szCs w:val="34"/>
          <w:rtl/>
          <w:lang w:bidi="ar-IQ"/>
        </w:rPr>
        <w:footnoteReference w:customMarkFollows="1" w:id="2"/>
        <w:sym w:font="Symbol" w:char="F02A"/>
      </w:r>
      <w:r w:rsidRPr="00A72CCB">
        <w:rPr>
          <w:rFonts w:ascii="Simplified Arabic" w:hAnsi="Simplified Arabic"/>
          <w:b/>
          <w:bCs/>
          <w:sz w:val="34"/>
          <w:szCs w:val="34"/>
          <w:rtl/>
          <w:lang w:bidi="ar-IQ"/>
        </w:rPr>
        <w:t xml:space="preserve">   </w:t>
      </w:r>
      <w:r w:rsidRPr="00F25AC8">
        <w:rPr>
          <w:rFonts w:asciiTheme="majorBidi" w:hAnsiTheme="majorBidi" w:cstheme="majorBidi"/>
          <w:b/>
          <w:bCs/>
          <w:i/>
          <w:iCs/>
          <w:sz w:val="34"/>
          <w:szCs w:val="34"/>
          <w:lang w:bidi="ar-IQ"/>
        </w:rPr>
        <w:t>Folk</w:t>
      </w:r>
      <w:r w:rsidRPr="00F25AC8">
        <w:rPr>
          <w:rFonts w:asciiTheme="majorBidi" w:hAnsiTheme="majorBidi" w:cstheme="majorBidi"/>
          <w:b/>
          <w:bCs/>
          <w:i/>
          <w:iCs/>
          <w:sz w:val="34"/>
          <w:szCs w:val="34"/>
          <w:lang w:bidi="ar-SY"/>
        </w:rPr>
        <w:t xml:space="preserve"> Market</w:t>
      </w:r>
    </w:p>
    <w:p w:rsidR="00237BC4" w:rsidRPr="00A72CCB" w:rsidRDefault="00237BC4" w:rsidP="00237BC4">
      <w:pPr>
        <w:spacing w:line="276" w:lineRule="auto"/>
        <w:jc w:val="both"/>
        <w:rPr>
          <w:rFonts w:ascii="Simplified Arabic" w:hAnsi="Simplified Arabic"/>
          <w:rtl/>
          <w:lang w:bidi="ar-IQ"/>
        </w:rPr>
      </w:pPr>
      <w:r>
        <w:rPr>
          <w:rFonts w:ascii="Simplified Arabic" w:hAnsi="Simplified Arabic" w:hint="cs"/>
          <w:rtl/>
          <w:lang w:bidi="ar-IQ"/>
        </w:rPr>
        <w:t>اعتقد علماء الانثروبولوجيا</w:t>
      </w:r>
      <w:r w:rsidRPr="00A72CCB">
        <w:rPr>
          <w:rFonts w:ascii="Simplified Arabic" w:hAnsi="Simplified Arabic"/>
          <w:rtl/>
          <w:lang w:bidi="ar-IQ"/>
        </w:rPr>
        <w:t xml:space="preserve"> بترابط الحياة الاجتماعية بالحياة الاقتصادية, فالسوق</w:t>
      </w:r>
      <w:r>
        <w:rPr>
          <w:rFonts w:ascii="Simplified Arabic" w:hAnsi="Simplified Arabic" w:hint="cs"/>
          <w:rtl/>
          <w:lang w:bidi="ar-IQ"/>
        </w:rPr>
        <w:t xml:space="preserve"> عندهم</w:t>
      </w:r>
      <w:r w:rsidRPr="00A72CCB">
        <w:rPr>
          <w:rFonts w:ascii="Simplified Arabic" w:hAnsi="Simplified Arabic"/>
          <w:rtl/>
          <w:lang w:bidi="ar-IQ"/>
        </w:rPr>
        <w:t xml:space="preserve"> ليس فعالية اقتصادية فحسب وإنما فعالية اجتماعية</w:t>
      </w:r>
      <w:r>
        <w:rPr>
          <w:rFonts w:ascii="Simplified Arabic" w:hAnsi="Simplified Arabic" w:hint="cs"/>
          <w:rtl/>
          <w:lang w:bidi="ar-IQ"/>
        </w:rPr>
        <w:t>,</w:t>
      </w:r>
      <w:r w:rsidRPr="00A72CCB">
        <w:rPr>
          <w:rFonts w:ascii="Simplified Arabic" w:hAnsi="Simplified Arabic"/>
          <w:rtl/>
          <w:lang w:bidi="ar-IQ"/>
        </w:rPr>
        <w:t xml:space="preserve"> يتم التفاعل خلالها (كعملية </w:t>
      </w:r>
      <w:r w:rsidRPr="00F25AC8">
        <w:rPr>
          <w:rFonts w:asciiTheme="majorBidi" w:hAnsiTheme="majorBidi" w:cstheme="majorBidi"/>
          <w:b/>
          <w:bCs/>
          <w:i/>
          <w:iCs/>
          <w:lang w:bidi="ar-IQ"/>
        </w:rPr>
        <w:t>Process</w:t>
      </w:r>
      <w:r w:rsidRPr="00A72CCB">
        <w:rPr>
          <w:rFonts w:ascii="Simplified Arabic" w:hAnsi="Simplified Arabic"/>
          <w:rtl/>
          <w:lang w:bidi="ar-IQ"/>
        </w:rPr>
        <w:t xml:space="preserve">) وفق </w:t>
      </w:r>
      <w:r>
        <w:rPr>
          <w:rFonts w:ascii="Simplified Arabic" w:hAnsi="Simplified Arabic" w:hint="cs"/>
          <w:rtl/>
          <w:lang w:bidi="ar-IQ"/>
        </w:rPr>
        <w:t>علاقات</w:t>
      </w:r>
      <w:r w:rsidRPr="00A72CCB">
        <w:rPr>
          <w:rFonts w:ascii="Simplified Arabic" w:hAnsi="Simplified Arabic"/>
          <w:rtl/>
          <w:lang w:bidi="ar-IQ"/>
        </w:rPr>
        <w:t xml:space="preserve"> اجتماعية وبواسطتها (كمكان) بين أفراد حقيقيين</w:t>
      </w:r>
      <w:r>
        <w:rPr>
          <w:rStyle w:val="a4"/>
          <w:rFonts w:ascii="Simplified Arabic" w:hAnsi="Simplified Arabic"/>
          <w:rtl/>
          <w:lang w:bidi="ar-IQ"/>
        </w:rPr>
        <w:footnoteReference w:customMarkFollows="1" w:id="3"/>
        <w:t>(</w:t>
      </w:r>
      <w:bookmarkStart w:id="0" w:name="_GoBack"/>
      <w:bookmarkEnd w:id="0"/>
      <w:r w:rsidRPr="00A72CCB">
        <w:rPr>
          <w:rFonts w:ascii="Simplified Arabic" w:hAnsi="Simplified Arabic"/>
          <w:rtl/>
          <w:lang w:bidi="ar-IQ"/>
        </w:rPr>
        <w:t xml:space="preserve">فالسوق الشعبي تنظيم ذات طابع محلي, وهو صورة مصغرة للمجتمع </w:t>
      </w:r>
      <w:r>
        <w:rPr>
          <w:rFonts w:ascii="Simplified Arabic" w:hAnsi="Simplified Arabic" w:hint="cs"/>
          <w:rtl/>
          <w:lang w:bidi="ar-IQ"/>
        </w:rPr>
        <w:t xml:space="preserve">الذي </w:t>
      </w:r>
      <w:r w:rsidRPr="00A72CCB">
        <w:rPr>
          <w:rFonts w:ascii="Simplified Arabic" w:hAnsi="Simplified Arabic"/>
          <w:rtl/>
          <w:lang w:bidi="ar-IQ"/>
        </w:rPr>
        <w:t>ينعكس فيها جانب من العلاقات الاجتماعية متجسداً في سلوكية الافراد الفاعلين مع بعضهم اثناء التعامل الاقتصادي والتجاري</w:t>
      </w:r>
      <w:r>
        <w:rPr>
          <w:rStyle w:val="a4"/>
          <w:rFonts w:ascii="Simplified Arabic" w:hAnsi="Simplified Arabic"/>
          <w:rtl/>
          <w:lang w:bidi="ar-IQ"/>
        </w:rPr>
        <w:footnoteReference w:customMarkFollows="1" w:id="4"/>
        <w:t>()</w:t>
      </w:r>
      <w:r w:rsidRPr="00A72CCB">
        <w:rPr>
          <w:rFonts w:ascii="Simplified Arabic" w:hAnsi="Simplified Arabic"/>
          <w:rtl/>
          <w:lang w:bidi="ar-IQ"/>
        </w:rPr>
        <w:t>.</w:t>
      </w:r>
    </w:p>
    <w:p w:rsidR="00237BC4" w:rsidRPr="00A72CCB" w:rsidRDefault="00237BC4" w:rsidP="00237BC4">
      <w:pPr>
        <w:spacing w:line="276" w:lineRule="auto"/>
        <w:ind w:firstLine="720"/>
        <w:jc w:val="both"/>
        <w:rPr>
          <w:rFonts w:ascii="Simplified Arabic" w:hAnsi="Simplified Arabic"/>
          <w:rtl/>
          <w:lang w:bidi="ar-IQ"/>
        </w:rPr>
      </w:pPr>
      <w:r w:rsidRPr="00A72CCB">
        <w:rPr>
          <w:rFonts w:ascii="Simplified Arabic" w:hAnsi="Simplified Arabic"/>
          <w:rtl/>
          <w:lang w:bidi="ar-IQ"/>
        </w:rPr>
        <w:t>ولابد ان نفرق بين الأسواق الشعبية في المجتمعات التقليدية القديمة, والأسواق الشعبية في المجتمعات التقليدية الحديثة</w:t>
      </w:r>
      <w:r>
        <w:rPr>
          <w:rFonts w:ascii="Simplified Arabic" w:hAnsi="Simplified Arabic" w:hint="cs"/>
          <w:rtl/>
          <w:lang w:bidi="ar-IQ"/>
        </w:rPr>
        <w:t>.</w:t>
      </w:r>
      <w:r w:rsidRPr="00A72CCB">
        <w:rPr>
          <w:rFonts w:ascii="Simplified Arabic" w:hAnsi="Simplified Arabic"/>
          <w:rtl/>
          <w:lang w:bidi="ar-IQ"/>
        </w:rPr>
        <w:t xml:space="preserve"> </w:t>
      </w:r>
      <w:r>
        <w:rPr>
          <w:rFonts w:ascii="Simplified Arabic" w:hAnsi="Simplified Arabic" w:hint="cs"/>
          <w:rtl/>
          <w:lang w:bidi="ar-IQ"/>
        </w:rPr>
        <w:t xml:space="preserve">إذ </w:t>
      </w:r>
      <w:r w:rsidRPr="00A72CCB">
        <w:rPr>
          <w:rFonts w:ascii="Simplified Arabic" w:hAnsi="Simplified Arabic"/>
          <w:rtl/>
          <w:lang w:bidi="ar-IQ"/>
        </w:rPr>
        <w:t xml:space="preserve">ان </w:t>
      </w:r>
      <w:r>
        <w:rPr>
          <w:rFonts w:ascii="Simplified Arabic" w:hAnsi="Simplified Arabic" w:hint="cs"/>
          <w:rtl/>
          <w:lang w:bidi="ar-IQ"/>
        </w:rPr>
        <w:t>التعاملات</w:t>
      </w:r>
      <w:r w:rsidRPr="00A72CCB">
        <w:rPr>
          <w:rFonts w:ascii="Simplified Arabic" w:hAnsi="Simplified Arabic"/>
          <w:rtl/>
          <w:lang w:bidi="ar-IQ"/>
        </w:rPr>
        <w:t xml:space="preserve"> الاقتصادية في الأولى تتم وجهاً لوجه معتمدة على مبدأ المقايضة </w:t>
      </w:r>
      <w:r w:rsidRPr="00F25AC8">
        <w:rPr>
          <w:rFonts w:asciiTheme="majorBidi" w:hAnsiTheme="majorBidi" w:cstheme="majorBidi"/>
          <w:b/>
          <w:bCs/>
          <w:i/>
          <w:iCs/>
          <w:lang w:bidi="ar-IQ"/>
        </w:rPr>
        <w:t>Barter</w:t>
      </w:r>
      <w:r w:rsidRPr="00A72CCB">
        <w:rPr>
          <w:rFonts w:ascii="Simplified Arabic" w:hAnsi="Simplified Arabic"/>
          <w:rtl/>
          <w:lang w:bidi="ar-IQ"/>
        </w:rPr>
        <w:t xml:space="preserve">. اما في الثانية فان المعاملات الاقتصادية تتضمن التفاعل المباشر وجهاً لوجه بالاعتماد على النقود </w:t>
      </w:r>
      <w:r w:rsidRPr="00F25AC8">
        <w:rPr>
          <w:rFonts w:asciiTheme="majorBidi" w:hAnsiTheme="majorBidi" w:cstheme="majorBidi"/>
          <w:b/>
          <w:bCs/>
          <w:i/>
          <w:iCs/>
          <w:lang w:bidi="ar-IQ"/>
        </w:rPr>
        <w:t>Money</w:t>
      </w:r>
      <w:r>
        <w:rPr>
          <w:rStyle w:val="a4"/>
          <w:rFonts w:ascii="Simplified Arabic" w:hAnsi="Simplified Arabic"/>
          <w:rtl/>
          <w:lang w:bidi="ar-IQ"/>
        </w:rPr>
        <w:footnoteReference w:customMarkFollows="1" w:id="5"/>
        <w:t>(</w:t>
      </w:r>
    </w:p>
    <w:p w:rsidR="00174C82" w:rsidRDefault="00237BC4" w:rsidP="00237BC4">
      <w:r w:rsidRPr="00A72CCB">
        <w:rPr>
          <w:rFonts w:ascii="Simplified Arabic" w:hAnsi="Simplified Arabic"/>
          <w:rtl/>
          <w:lang w:bidi="ar-IQ"/>
        </w:rPr>
        <w:t>وعموما يوجد نسق السوق في كل المجتمعات التي تمارس العمليات الاقتصادية والتجارية, وللسوق وجود حقيقي في هذا العالم الاجتماعي, وتفرد له أماكن متخصصة في أزمنة معينة</w:t>
      </w:r>
    </w:p>
    <w:sectPr w:rsidR="00174C82" w:rsidSect="005A40EB">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F7F" w:rsidRDefault="009B4F7F" w:rsidP="00237BC4">
      <w:r>
        <w:separator/>
      </w:r>
    </w:p>
  </w:endnote>
  <w:endnote w:type="continuationSeparator" w:id="0">
    <w:p w:rsidR="009B4F7F" w:rsidRDefault="009B4F7F" w:rsidP="00237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PT Bold Heading">
    <w:panose1 w:val="0201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F7F" w:rsidRDefault="009B4F7F" w:rsidP="00237BC4">
      <w:r>
        <w:separator/>
      </w:r>
    </w:p>
  </w:footnote>
  <w:footnote w:type="continuationSeparator" w:id="0">
    <w:p w:rsidR="009B4F7F" w:rsidRDefault="009B4F7F" w:rsidP="00237BC4">
      <w:r>
        <w:continuationSeparator/>
      </w:r>
    </w:p>
  </w:footnote>
  <w:footnote w:id="1">
    <w:p w:rsidR="00237BC4" w:rsidRPr="003B5983" w:rsidRDefault="00237BC4" w:rsidP="00237BC4">
      <w:pPr>
        <w:pStyle w:val="a3"/>
        <w:ind w:left="-52" w:firstLine="142"/>
        <w:jc w:val="both"/>
        <w:rPr>
          <w:rFonts w:ascii="Simplified Arabic" w:hAnsi="Simplified Arabic"/>
          <w:sz w:val="28"/>
          <w:szCs w:val="28"/>
        </w:rPr>
      </w:pPr>
      <w:r w:rsidRPr="003B5983">
        <w:rPr>
          <w:rStyle w:val="a4"/>
          <w:rFonts w:ascii="Simplified Arabic" w:hAnsi="Simplified Arabic"/>
          <w:sz w:val="28"/>
          <w:szCs w:val="28"/>
          <w:rtl/>
        </w:rPr>
        <w:sym w:font="Symbol" w:char="F02A"/>
      </w:r>
      <w:r w:rsidRPr="003B5983">
        <w:rPr>
          <w:rFonts w:ascii="Simplified Arabic" w:hAnsi="Simplified Arabic"/>
          <w:sz w:val="28"/>
          <w:szCs w:val="28"/>
          <w:rtl/>
        </w:rPr>
        <w:t xml:space="preserve"> السوق لغةً: مشتقة من سوق الناس بضاعتهم اليها, ويقال تسوق القوم اذ باعوا واشتروا, ويقال ان السوق سميت بهذا الاسم لان التجارة تجلب اليها وتساق المبيعات نحوها, والسوق تذكر وتؤنث وتأتي بصيغة الجمع احياناً. ينظر ابن منظور, لسان العرب, </w:t>
      </w:r>
      <w:r>
        <w:rPr>
          <w:rFonts w:ascii="Simplified Arabic" w:hAnsi="Simplified Arabic" w:hint="cs"/>
          <w:sz w:val="28"/>
          <w:szCs w:val="28"/>
          <w:rtl/>
        </w:rPr>
        <w:t>مادة سوق</w:t>
      </w:r>
      <w:r w:rsidRPr="003B5983">
        <w:rPr>
          <w:rFonts w:ascii="Simplified Arabic" w:hAnsi="Simplified Arabic"/>
          <w:sz w:val="28"/>
          <w:szCs w:val="28"/>
          <w:rtl/>
        </w:rPr>
        <w:t xml:space="preserve">, 1955, ص166. وينظر الفيروزي ابادي, القاموس المحيط, ج3, بيروت, </w:t>
      </w:r>
      <w:proofErr w:type="spellStart"/>
      <w:r w:rsidRPr="003B5983">
        <w:rPr>
          <w:rFonts w:ascii="Simplified Arabic" w:hAnsi="Simplified Arabic"/>
          <w:sz w:val="28"/>
          <w:szCs w:val="28"/>
          <w:rtl/>
        </w:rPr>
        <w:t>ب.ت</w:t>
      </w:r>
      <w:proofErr w:type="spellEnd"/>
      <w:r w:rsidRPr="003B5983">
        <w:rPr>
          <w:rFonts w:ascii="Simplified Arabic" w:hAnsi="Simplified Arabic"/>
          <w:sz w:val="28"/>
          <w:szCs w:val="28"/>
          <w:rtl/>
        </w:rPr>
        <w:t>, ص255.</w:t>
      </w:r>
    </w:p>
  </w:footnote>
  <w:footnote w:id="2">
    <w:p w:rsidR="00237BC4" w:rsidRPr="003B5983" w:rsidRDefault="00237BC4" w:rsidP="00237BC4">
      <w:pPr>
        <w:pStyle w:val="a3"/>
        <w:jc w:val="both"/>
        <w:rPr>
          <w:rFonts w:ascii="Simplified Arabic" w:hAnsi="Simplified Arabic"/>
          <w:sz w:val="28"/>
          <w:szCs w:val="28"/>
          <w:rtl/>
          <w:lang w:bidi="ar-IQ"/>
        </w:rPr>
      </w:pPr>
      <w:r w:rsidRPr="003B5983">
        <w:rPr>
          <w:rStyle w:val="a4"/>
          <w:rFonts w:ascii="Simplified Arabic" w:hAnsi="Simplified Arabic"/>
          <w:sz w:val="28"/>
          <w:szCs w:val="28"/>
          <w:rtl/>
        </w:rPr>
        <w:sym w:font="Symbol" w:char="F02A"/>
      </w:r>
      <w:r w:rsidRPr="003B5983">
        <w:rPr>
          <w:rFonts w:ascii="Simplified Arabic" w:hAnsi="Simplified Arabic"/>
          <w:sz w:val="28"/>
          <w:szCs w:val="28"/>
          <w:rtl/>
        </w:rPr>
        <w:t xml:space="preserve"> </w:t>
      </w:r>
      <w:r w:rsidRPr="003B5983">
        <w:rPr>
          <w:rFonts w:ascii="Simplified Arabic" w:hAnsi="Simplified Arabic"/>
          <w:sz w:val="28"/>
          <w:szCs w:val="28"/>
          <w:rtl/>
          <w:lang w:bidi="ar-IQ"/>
        </w:rPr>
        <w:t xml:space="preserve">المعنى الاصطلاحي العام لكلمة (سوق) يرجع بأصله الى كلمة سوق </w:t>
      </w:r>
      <w:proofErr w:type="spellStart"/>
      <w:r w:rsidRPr="003B5983">
        <w:rPr>
          <w:rFonts w:ascii="Simplified Arabic" w:hAnsi="Simplified Arabic"/>
          <w:sz w:val="28"/>
          <w:szCs w:val="28"/>
          <w:rtl/>
          <w:lang w:bidi="ar-IQ"/>
        </w:rPr>
        <w:t>الأكدية</w:t>
      </w:r>
      <w:proofErr w:type="spellEnd"/>
      <w:r w:rsidRPr="003B5983">
        <w:rPr>
          <w:rFonts w:ascii="Simplified Arabic" w:hAnsi="Simplified Arabic"/>
          <w:sz w:val="28"/>
          <w:szCs w:val="28"/>
          <w:rtl/>
          <w:lang w:bidi="ar-IQ"/>
        </w:rPr>
        <w:t xml:space="preserve"> (</w:t>
      </w:r>
      <w:proofErr w:type="spellStart"/>
      <w:r w:rsidRPr="003B5983">
        <w:rPr>
          <w:rFonts w:ascii="Simplified Arabic" w:hAnsi="Simplified Arabic"/>
          <w:i/>
          <w:iCs/>
          <w:sz w:val="28"/>
          <w:szCs w:val="28"/>
          <w:lang w:bidi="ar-IQ"/>
        </w:rPr>
        <w:t>Suqa</w:t>
      </w:r>
      <w:proofErr w:type="spellEnd"/>
      <w:r w:rsidRPr="003B5983">
        <w:rPr>
          <w:rFonts w:ascii="Simplified Arabic" w:hAnsi="Simplified Arabic"/>
          <w:sz w:val="28"/>
          <w:szCs w:val="28"/>
          <w:rtl/>
          <w:lang w:bidi="ar-IQ"/>
        </w:rPr>
        <w:t>) وتعني موضع البيع ومركز النشاط</w:t>
      </w:r>
    </w:p>
  </w:footnote>
  <w:footnote w:id="3">
    <w:p w:rsidR="00237BC4" w:rsidRPr="003B5983" w:rsidRDefault="00237BC4" w:rsidP="00237BC4">
      <w:pPr>
        <w:pStyle w:val="a3"/>
        <w:jc w:val="both"/>
        <w:rPr>
          <w:rFonts w:ascii="Simplified Arabic" w:hAnsi="Simplified Arabic"/>
          <w:sz w:val="28"/>
          <w:szCs w:val="28"/>
        </w:rPr>
      </w:pPr>
      <w:r w:rsidRPr="003B5983">
        <w:rPr>
          <w:rStyle w:val="a4"/>
          <w:sz w:val="28"/>
          <w:szCs w:val="28"/>
          <w:rtl/>
        </w:rPr>
        <w:t>(1)</w:t>
      </w:r>
      <w:r w:rsidRPr="003B5983">
        <w:rPr>
          <w:rFonts w:ascii="Simplified Arabic" w:hAnsi="Simplified Arabic"/>
          <w:sz w:val="28"/>
          <w:szCs w:val="28"/>
          <w:rtl/>
        </w:rPr>
        <w:t xml:space="preserve"> محمود, موفق ويسي و فاضل, فراس عباس, باعة الأرصفة- دراسة </w:t>
      </w:r>
      <w:proofErr w:type="spellStart"/>
      <w:r w:rsidRPr="003B5983">
        <w:rPr>
          <w:rFonts w:ascii="Simplified Arabic" w:hAnsi="Simplified Arabic"/>
          <w:sz w:val="28"/>
          <w:szCs w:val="28"/>
          <w:rtl/>
        </w:rPr>
        <w:t>سوسيو</w:t>
      </w:r>
      <w:proofErr w:type="spellEnd"/>
      <w:r w:rsidRPr="003B5983">
        <w:rPr>
          <w:rFonts w:ascii="Simplified Arabic" w:hAnsi="Simplified Arabic"/>
          <w:sz w:val="28"/>
          <w:szCs w:val="28"/>
          <w:rtl/>
        </w:rPr>
        <w:t xml:space="preserve"> </w:t>
      </w:r>
      <w:proofErr w:type="spellStart"/>
      <w:r w:rsidRPr="003B5983">
        <w:rPr>
          <w:rFonts w:ascii="Simplified Arabic" w:hAnsi="Simplified Arabic"/>
          <w:sz w:val="28"/>
          <w:szCs w:val="28"/>
          <w:rtl/>
        </w:rPr>
        <w:t>انثروبولوجية</w:t>
      </w:r>
      <w:proofErr w:type="spellEnd"/>
      <w:r w:rsidRPr="003B5983">
        <w:rPr>
          <w:rFonts w:ascii="Simplified Arabic" w:hAnsi="Simplified Arabic"/>
          <w:sz w:val="28"/>
          <w:szCs w:val="28"/>
          <w:rtl/>
        </w:rPr>
        <w:t xml:space="preserve"> في مدينة الموصل, مجلة دراسات موصلية, العدد9, السنة4, 2005, ص150.</w:t>
      </w:r>
    </w:p>
  </w:footnote>
  <w:footnote w:id="4">
    <w:p w:rsidR="00237BC4" w:rsidRPr="003B5983" w:rsidRDefault="00237BC4" w:rsidP="00237BC4">
      <w:pPr>
        <w:pStyle w:val="a3"/>
        <w:jc w:val="both"/>
        <w:rPr>
          <w:rFonts w:ascii="Simplified Arabic" w:hAnsi="Simplified Arabic"/>
          <w:sz w:val="28"/>
          <w:szCs w:val="28"/>
        </w:rPr>
      </w:pPr>
      <w:r w:rsidRPr="003B5983">
        <w:rPr>
          <w:rStyle w:val="a4"/>
          <w:sz w:val="28"/>
          <w:szCs w:val="28"/>
          <w:rtl/>
        </w:rPr>
        <w:t>(2)</w:t>
      </w:r>
      <w:r w:rsidRPr="003B5983">
        <w:rPr>
          <w:rFonts w:ascii="Simplified Arabic" w:hAnsi="Simplified Arabic"/>
          <w:sz w:val="28"/>
          <w:szCs w:val="28"/>
          <w:rtl/>
        </w:rPr>
        <w:t xml:space="preserve"> </w:t>
      </w:r>
      <w:r w:rsidRPr="003B5983">
        <w:rPr>
          <w:rFonts w:hint="cs"/>
          <w:sz w:val="28"/>
          <w:szCs w:val="28"/>
          <w:rtl/>
        </w:rPr>
        <w:t xml:space="preserve">الجبوري, شفيق ابراهيم صالح, الاسواق الشعبية في مدينة كركوك, رسالة ماجستير غير منشورة مقدمة الى كلية </w:t>
      </w:r>
      <w:proofErr w:type="spellStart"/>
      <w:r w:rsidRPr="003B5983">
        <w:rPr>
          <w:rFonts w:hint="cs"/>
          <w:sz w:val="28"/>
          <w:szCs w:val="28"/>
          <w:rtl/>
        </w:rPr>
        <w:t>الاداب</w:t>
      </w:r>
      <w:proofErr w:type="spellEnd"/>
      <w:r w:rsidRPr="003B5983">
        <w:rPr>
          <w:rFonts w:hint="cs"/>
          <w:sz w:val="28"/>
          <w:szCs w:val="28"/>
          <w:rtl/>
        </w:rPr>
        <w:t xml:space="preserve">-جامعة بغداد, 1994, </w:t>
      </w:r>
      <w:r w:rsidRPr="003B5983">
        <w:rPr>
          <w:rFonts w:ascii="Simplified Arabic" w:hAnsi="Simplified Arabic"/>
          <w:sz w:val="28"/>
          <w:szCs w:val="28"/>
          <w:rtl/>
        </w:rPr>
        <w:t>ص16.</w:t>
      </w:r>
    </w:p>
  </w:footnote>
  <w:footnote w:id="5">
    <w:p w:rsidR="00237BC4" w:rsidRPr="007A2CEC" w:rsidRDefault="00237BC4" w:rsidP="00237BC4">
      <w:pPr>
        <w:pStyle w:val="a3"/>
        <w:rPr>
          <w:rFonts w:ascii="Simplified Arabic" w:hAnsi="Simplified Arabic"/>
          <w:sz w:val="28"/>
          <w:szCs w:val="28"/>
          <w:rtl/>
          <w:lang w:bidi="ar-IQ"/>
        </w:rPr>
      </w:pPr>
      <w:r w:rsidRPr="007A2CEC">
        <w:rPr>
          <w:rStyle w:val="a4"/>
          <w:sz w:val="28"/>
          <w:szCs w:val="28"/>
          <w:rtl/>
        </w:rPr>
        <w:t>(3)</w:t>
      </w:r>
      <w:r w:rsidRPr="007A2CEC">
        <w:rPr>
          <w:rFonts w:ascii="Simplified Arabic" w:hAnsi="Simplified Arabic"/>
          <w:sz w:val="28"/>
          <w:szCs w:val="28"/>
          <w:rtl/>
        </w:rPr>
        <w:t xml:space="preserve"> الجبوري, شفيق ابراهيم صالح, مصدر سابق, ص17.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BC4"/>
    <w:rsid w:val="00174C82"/>
    <w:rsid w:val="00237BC4"/>
    <w:rsid w:val="005A40EB"/>
    <w:rsid w:val="009B4F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BC4"/>
    <w:pPr>
      <w:bidi/>
      <w:spacing w:after="0" w:line="240" w:lineRule="auto"/>
    </w:pPr>
    <w:rPr>
      <w:rFonts w:ascii="Times New Roman" w:eastAsia="Times New Roman" w:hAnsi="Times New Roman" w:cs="Simplified Arabic"/>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237BC4"/>
    <w:rPr>
      <w:sz w:val="20"/>
      <w:szCs w:val="20"/>
    </w:rPr>
  </w:style>
  <w:style w:type="character" w:customStyle="1" w:styleId="Char">
    <w:name w:val="نص حاشية سفلية Char"/>
    <w:basedOn w:val="a0"/>
    <w:link w:val="a3"/>
    <w:uiPriority w:val="99"/>
    <w:rsid w:val="00237BC4"/>
    <w:rPr>
      <w:rFonts w:ascii="Times New Roman" w:eastAsia="Times New Roman" w:hAnsi="Times New Roman" w:cs="Simplified Arabic"/>
      <w:sz w:val="20"/>
      <w:szCs w:val="20"/>
    </w:rPr>
  </w:style>
  <w:style w:type="character" w:styleId="a4">
    <w:name w:val="footnote reference"/>
    <w:basedOn w:val="a0"/>
    <w:uiPriority w:val="99"/>
    <w:semiHidden/>
    <w:unhideWhenUsed/>
    <w:rsid w:val="00237BC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BC4"/>
    <w:pPr>
      <w:bidi/>
      <w:spacing w:after="0" w:line="240" w:lineRule="auto"/>
    </w:pPr>
    <w:rPr>
      <w:rFonts w:ascii="Times New Roman" w:eastAsia="Times New Roman" w:hAnsi="Times New Roman" w:cs="Simplified Arabic"/>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237BC4"/>
    <w:rPr>
      <w:sz w:val="20"/>
      <w:szCs w:val="20"/>
    </w:rPr>
  </w:style>
  <w:style w:type="character" w:customStyle="1" w:styleId="Char">
    <w:name w:val="نص حاشية سفلية Char"/>
    <w:basedOn w:val="a0"/>
    <w:link w:val="a3"/>
    <w:uiPriority w:val="99"/>
    <w:rsid w:val="00237BC4"/>
    <w:rPr>
      <w:rFonts w:ascii="Times New Roman" w:eastAsia="Times New Roman" w:hAnsi="Times New Roman" w:cs="Simplified Arabic"/>
      <w:sz w:val="20"/>
      <w:szCs w:val="20"/>
    </w:rPr>
  </w:style>
  <w:style w:type="character" w:styleId="a4">
    <w:name w:val="footnote reference"/>
    <w:basedOn w:val="a0"/>
    <w:uiPriority w:val="99"/>
    <w:semiHidden/>
    <w:unhideWhenUsed/>
    <w:rsid w:val="00237B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764</Characters>
  <Application>Microsoft Office Word</Application>
  <DocSecurity>0</DocSecurity>
  <Lines>6</Lines>
  <Paragraphs>1</Paragraphs>
  <ScaleCrop>false</ScaleCrop>
  <Company>SACC</Company>
  <LinksUpToDate>false</LinksUpToDate>
  <CharactersWithSpaces>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2025-12-20T10:33:00Z</dcterms:created>
  <dcterms:modified xsi:type="dcterms:W3CDTF">2025-12-20T10:34:00Z</dcterms:modified>
</cp:coreProperties>
</file>