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161" w:rsidRPr="00CA408B" w:rsidRDefault="00CF7161" w:rsidP="00CF7161">
      <w:pPr>
        <w:ind w:firstLine="720"/>
        <w:jc w:val="both"/>
        <w:rPr>
          <w:rFonts w:ascii="Simplified Arabic" w:hAnsi="Simplified Arabic" w:cs="Simplified Arabic"/>
          <w:sz w:val="32"/>
          <w:szCs w:val="32"/>
          <w:rtl/>
          <w:lang w:bidi="ar-IQ"/>
        </w:rPr>
      </w:pPr>
      <w:r w:rsidRPr="00CA408B">
        <w:rPr>
          <w:rFonts w:ascii="Simplified Arabic" w:hAnsi="Simplified Arabic" w:cs="Simplified Arabic"/>
          <w:sz w:val="32"/>
          <w:szCs w:val="32"/>
          <w:rtl/>
          <w:lang w:bidi="ar-IQ"/>
        </w:rPr>
        <w:t xml:space="preserve">واما ان يرفض الباحث هذه النظرية رفضاً تاما ويقول بعدم ملائمة فروضها وقضاياها ومبادئها المختلفة, وقد أطلق على هؤلاء أصحاب نظرية الواقع الاجتماعي </w:t>
      </w:r>
      <w:r w:rsidRPr="00510D07">
        <w:rPr>
          <w:rFonts w:asciiTheme="majorBidi" w:hAnsiTheme="majorBidi" w:cstheme="majorBidi"/>
          <w:b/>
          <w:bCs/>
          <w:i/>
          <w:iCs/>
          <w:sz w:val="32"/>
          <w:szCs w:val="32"/>
          <w:lang w:bidi="ar-IQ"/>
        </w:rPr>
        <w:t>Substantives</w:t>
      </w:r>
      <w:r w:rsidRPr="00CA408B">
        <w:rPr>
          <w:rFonts w:ascii="Simplified Arabic" w:hAnsi="Simplified Arabic" w:cs="Simplified Arabic"/>
          <w:sz w:val="32"/>
          <w:szCs w:val="32"/>
          <w:rtl/>
          <w:lang w:bidi="ar-IQ"/>
        </w:rPr>
        <w:t>. ومن</w:t>
      </w:r>
      <w:r>
        <w:rPr>
          <w:rFonts w:ascii="Simplified Arabic" w:hAnsi="Simplified Arabic" w:cs="Simplified Arabic" w:hint="cs"/>
          <w:sz w:val="32"/>
          <w:szCs w:val="32"/>
          <w:rtl/>
          <w:lang w:bidi="ar-IQ"/>
        </w:rPr>
        <w:t>هم</w:t>
      </w:r>
      <w:r w:rsidRPr="00CA408B">
        <w:rPr>
          <w:rFonts w:ascii="Simplified Arabic" w:hAnsi="Simplified Arabic" w:cs="Simplified Arabic"/>
          <w:sz w:val="32"/>
          <w:szCs w:val="32"/>
          <w:rtl/>
          <w:lang w:bidi="ar-IQ"/>
        </w:rPr>
        <w:t xml:space="preserve"> كارل </w:t>
      </w:r>
      <w:proofErr w:type="spellStart"/>
      <w:r w:rsidRPr="00CA408B">
        <w:rPr>
          <w:rFonts w:ascii="Simplified Arabic" w:hAnsi="Simplified Arabic" w:cs="Simplified Arabic"/>
          <w:sz w:val="32"/>
          <w:szCs w:val="32"/>
          <w:rtl/>
          <w:lang w:bidi="ar-IQ"/>
        </w:rPr>
        <w:t>بولاني</w:t>
      </w:r>
      <w:proofErr w:type="spellEnd"/>
      <w:r w:rsidRPr="00CA408B">
        <w:rPr>
          <w:rFonts w:ascii="Simplified Arabic" w:hAnsi="Simplified Arabic" w:cs="Simplified Arabic"/>
          <w:sz w:val="32"/>
          <w:szCs w:val="32"/>
          <w:rtl/>
          <w:lang w:bidi="ar-IQ"/>
        </w:rPr>
        <w:t xml:space="preserve"> وجورج دالتون وبول </w:t>
      </w:r>
      <w:proofErr w:type="spellStart"/>
      <w:r w:rsidRPr="00CA408B">
        <w:rPr>
          <w:rFonts w:ascii="Simplified Arabic" w:hAnsi="Simplified Arabic" w:cs="Simplified Arabic"/>
          <w:sz w:val="32"/>
          <w:szCs w:val="32"/>
          <w:rtl/>
          <w:lang w:bidi="ar-IQ"/>
        </w:rPr>
        <w:t>بوهانان</w:t>
      </w:r>
      <w:proofErr w:type="spellEnd"/>
      <w:r>
        <w:rPr>
          <w:rFonts w:ascii="Simplified Arabic" w:hAnsi="Simplified Arabic" w:cs="Simplified Arabic" w:hint="cs"/>
          <w:sz w:val="32"/>
          <w:szCs w:val="32"/>
          <w:rtl/>
          <w:lang w:bidi="ar-IQ"/>
        </w:rPr>
        <w:t>,</w:t>
      </w:r>
      <w:r w:rsidRPr="00CA408B">
        <w:rPr>
          <w:rFonts w:ascii="Simplified Arabic" w:hAnsi="Simplified Arabic" w:cs="Simplified Arabic"/>
          <w:sz w:val="32"/>
          <w:szCs w:val="32"/>
          <w:rtl/>
          <w:lang w:bidi="ar-IQ"/>
        </w:rPr>
        <w:t xml:space="preserve"> </w:t>
      </w:r>
      <w:r>
        <w:rPr>
          <w:rFonts w:ascii="Simplified Arabic" w:hAnsi="Simplified Arabic" w:cs="Simplified Arabic" w:hint="cs"/>
          <w:sz w:val="32"/>
          <w:szCs w:val="32"/>
          <w:rtl/>
          <w:lang w:bidi="ar-IQ"/>
        </w:rPr>
        <w:t>وهناك</w:t>
      </w:r>
      <w:r w:rsidRPr="00CA408B">
        <w:rPr>
          <w:rFonts w:ascii="Simplified Arabic" w:hAnsi="Simplified Arabic" w:cs="Simplified Arabic"/>
          <w:sz w:val="32"/>
          <w:szCs w:val="32"/>
          <w:rtl/>
          <w:lang w:bidi="ar-IQ"/>
        </w:rPr>
        <w:t xml:space="preserve"> فريق يقف موقفا وسطاً, فيقبل النظرية الاقتصادية جزئياً بحيث يرى ملاءمتها في دراسة الجوانب المادية من الحياة في جميع مستوياتها الثقافية وعدم ملاءمتها في دراسة الجوانب غير المادية</w:t>
      </w:r>
      <w:r>
        <w:rPr>
          <w:rFonts w:ascii="Simplified Arabic" w:hAnsi="Simplified Arabic" w:cs="Simplified Arabic" w:hint="cs"/>
          <w:sz w:val="32"/>
          <w:szCs w:val="32"/>
          <w:rtl/>
          <w:lang w:bidi="ar-IQ"/>
        </w:rPr>
        <w:t>,</w:t>
      </w:r>
      <w:r w:rsidRPr="00CA408B">
        <w:rPr>
          <w:rFonts w:ascii="Simplified Arabic" w:hAnsi="Simplified Arabic" w:cs="Simplified Arabic"/>
          <w:sz w:val="32"/>
          <w:szCs w:val="32"/>
          <w:rtl/>
          <w:lang w:bidi="ar-IQ"/>
        </w:rPr>
        <w:t xml:space="preserve"> بخضوع الجوانب الاجتماعية لمعايير أخرى غير المعايير الاقتصادية. ومن وهؤلاء ريموند فيرث </w:t>
      </w:r>
      <w:proofErr w:type="spellStart"/>
      <w:r w:rsidRPr="00CA408B">
        <w:rPr>
          <w:rFonts w:ascii="Simplified Arabic" w:hAnsi="Simplified Arabic" w:cs="Simplified Arabic"/>
          <w:sz w:val="32"/>
          <w:szCs w:val="32"/>
          <w:rtl/>
          <w:lang w:bidi="ar-IQ"/>
        </w:rPr>
        <w:t>وماننج</w:t>
      </w:r>
      <w:proofErr w:type="spellEnd"/>
      <w:r w:rsidRPr="00CA408B">
        <w:rPr>
          <w:rFonts w:ascii="Simplified Arabic" w:hAnsi="Simplified Arabic" w:cs="Simplified Arabic"/>
          <w:sz w:val="32"/>
          <w:szCs w:val="32"/>
          <w:rtl/>
          <w:lang w:bidi="ar-IQ"/>
        </w:rPr>
        <w:t xml:space="preserve"> ناش. </w:t>
      </w:r>
    </w:p>
    <w:p w:rsidR="00CF7161" w:rsidRPr="00CA408B" w:rsidRDefault="00CF7161" w:rsidP="00CF7161">
      <w:pPr>
        <w:ind w:firstLine="720"/>
        <w:jc w:val="both"/>
        <w:rPr>
          <w:rFonts w:ascii="Simplified Arabic" w:hAnsi="Simplified Arabic" w:cs="Simplified Arabic"/>
          <w:sz w:val="32"/>
          <w:szCs w:val="32"/>
          <w:rtl/>
          <w:lang w:bidi="ar-IQ"/>
        </w:rPr>
      </w:pPr>
      <w:r w:rsidRPr="00CA408B">
        <w:rPr>
          <w:rFonts w:ascii="Simplified Arabic" w:hAnsi="Simplified Arabic" w:cs="Simplified Arabic"/>
          <w:sz w:val="32"/>
          <w:szCs w:val="32"/>
          <w:rtl/>
          <w:lang w:bidi="ar-IQ"/>
        </w:rPr>
        <w:t xml:space="preserve">ان درجة قبول او رفض النظرية الاقتصادية بالنسبة لدراسة معينة معيار </w:t>
      </w:r>
      <w:r>
        <w:rPr>
          <w:rFonts w:ascii="Simplified Arabic" w:hAnsi="Simplified Arabic" w:cs="Simplified Arabic" w:hint="cs"/>
          <w:sz w:val="32"/>
          <w:szCs w:val="32"/>
          <w:rtl/>
          <w:lang w:bidi="ar-IQ"/>
        </w:rPr>
        <w:t>مهم</w:t>
      </w:r>
      <w:r w:rsidRPr="00CA408B">
        <w:rPr>
          <w:rFonts w:ascii="Simplified Arabic" w:hAnsi="Simplified Arabic" w:cs="Simplified Arabic"/>
          <w:sz w:val="32"/>
          <w:szCs w:val="32"/>
          <w:rtl/>
          <w:lang w:bidi="ar-IQ"/>
        </w:rPr>
        <w:t xml:space="preserve"> </w:t>
      </w:r>
      <w:r>
        <w:rPr>
          <w:rFonts w:ascii="Simplified Arabic" w:hAnsi="Simplified Arabic" w:cs="Simplified Arabic" w:hint="cs"/>
          <w:sz w:val="32"/>
          <w:szCs w:val="32"/>
          <w:rtl/>
          <w:lang w:bidi="ar-IQ"/>
        </w:rPr>
        <w:t xml:space="preserve">تكمن </w:t>
      </w:r>
      <w:r w:rsidRPr="00CA408B">
        <w:rPr>
          <w:rFonts w:ascii="Simplified Arabic" w:hAnsi="Simplified Arabic" w:cs="Simplified Arabic"/>
          <w:sz w:val="32"/>
          <w:szCs w:val="32"/>
          <w:rtl/>
          <w:lang w:bidi="ar-IQ"/>
        </w:rPr>
        <w:t xml:space="preserve">في منهج الدراسة وفي مستوى التحليل الذي تصل اليه, فبينما نجد الصوريين الذين يتبنون او يقبلون النظرية الاقتصادية قبولا تاماً, يبرزون كيفية اتخاذ القرار والهدف منه فيتبعون استهدافه تعظيم الربح أو توقع الخسارة أو هما معاً, بالمقابل </w:t>
      </w:r>
      <w:r>
        <w:rPr>
          <w:rFonts w:ascii="Simplified Arabic" w:hAnsi="Simplified Arabic" w:cs="Simplified Arabic" w:hint="cs"/>
          <w:sz w:val="32"/>
          <w:szCs w:val="32"/>
          <w:rtl/>
          <w:lang w:bidi="ar-IQ"/>
        </w:rPr>
        <w:t>يعالج</w:t>
      </w:r>
      <w:r w:rsidRPr="00CA408B">
        <w:rPr>
          <w:rFonts w:ascii="Simplified Arabic" w:hAnsi="Simplified Arabic" w:cs="Simplified Arabic"/>
          <w:sz w:val="32"/>
          <w:szCs w:val="32"/>
          <w:rtl/>
          <w:lang w:bidi="ar-IQ"/>
        </w:rPr>
        <w:t xml:space="preserve"> الواقعي</w:t>
      </w:r>
      <w:r>
        <w:rPr>
          <w:rFonts w:ascii="Simplified Arabic" w:hAnsi="Simplified Arabic" w:cs="Simplified Arabic" w:hint="cs"/>
          <w:sz w:val="32"/>
          <w:szCs w:val="32"/>
          <w:rtl/>
          <w:lang w:bidi="ar-IQ"/>
        </w:rPr>
        <w:t>و</w:t>
      </w:r>
      <w:r w:rsidRPr="00CA408B">
        <w:rPr>
          <w:rFonts w:ascii="Simplified Arabic" w:hAnsi="Simplified Arabic" w:cs="Simplified Arabic"/>
          <w:sz w:val="32"/>
          <w:szCs w:val="32"/>
          <w:rtl/>
          <w:lang w:bidi="ar-IQ"/>
        </w:rPr>
        <w:t xml:space="preserve">ن </w:t>
      </w:r>
      <w:proofErr w:type="spellStart"/>
      <w:r w:rsidRPr="00CA408B">
        <w:rPr>
          <w:rFonts w:ascii="Simplified Arabic" w:hAnsi="Simplified Arabic" w:cs="Simplified Arabic"/>
          <w:sz w:val="32"/>
          <w:szCs w:val="32"/>
          <w:rtl/>
          <w:lang w:bidi="ar-IQ"/>
        </w:rPr>
        <w:t>والانثروبولوجيين</w:t>
      </w:r>
      <w:proofErr w:type="spellEnd"/>
      <w:r w:rsidRPr="00CA408B">
        <w:rPr>
          <w:rFonts w:ascii="Simplified Arabic" w:hAnsi="Simplified Arabic" w:cs="Simplified Arabic"/>
          <w:sz w:val="32"/>
          <w:szCs w:val="32"/>
          <w:rtl/>
          <w:lang w:bidi="ar-IQ"/>
        </w:rPr>
        <w:t xml:space="preserve"> الاجتماعي</w:t>
      </w:r>
      <w:r>
        <w:rPr>
          <w:rFonts w:ascii="Simplified Arabic" w:hAnsi="Simplified Arabic" w:cs="Simplified Arabic" w:hint="cs"/>
          <w:sz w:val="32"/>
          <w:szCs w:val="32"/>
          <w:rtl/>
          <w:lang w:bidi="ar-IQ"/>
        </w:rPr>
        <w:t>و</w:t>
      </w:r>
      <w:r w:rsidRPr="00CA408B">
        <w:rPr>
          <w:rFonts w:ascii="Simplified Arabic" w:hAnsi="Simplified Arabic" w:cs="Simplified Arabic"/>
          <w:sz w:val="32"/>
          <w:szCs w:val="32"/>
          <w:rtl/>
          <w:lang w:bidi="ar-IQ"/>
        </w:rPr>
        <w:t xml:space="preserve">ن الظاهرة معالجة واقعية في علاقتها بالبناء الاجتماعي </w:t>
      </w:r>
      <w:r>
        <w:rPr>
          <w:rFonts w:ascii="Simplified Arabic" w:hAnsi="Simplified Arabic" w:cs="Simplified Arabic" w:hint="cs"/>
          <w:sz w:val="32"/>
          <w:szCs w:val="32"/>
          <w:rtl/>
          <w:lang w:bidi="ar-IQ"/>
        </w:rPr>
        <w:t>بوصفه</w:t>
      </w:r>
      <w:r w:rsidRPr="00CA408B">
        <w:rPr>
          <w:rFonts w:ascii="Simplified Arabic" w:hAnsi="Simplified Arabic" w:cs="Simplified Arabic"/>
          <w:sz w:val="32"/>
          <w:szCs w:val="32"/>
          <w:rtl/>
          <w:lang w:bidi="ar-IQ"/>
        </w:rPr>
        <w:t xml:space="preserve"> إن لها دورا في الحفاظ على النظام الاجتماعي وفي تأثيرها </w:t>
      </w:r>
      <w:proofErr w:type="spellStart"/>
      <w:r w:rsidRPr="00CA408B">
        <w:rPr>
          <w:rFonts w:ascii="Simplified Arabic" w:hAnsi="Simplified Arabic" w:cs="Simplified Arabic"/>
          <w:sz w:val="32"/>
          <w:szCs w:val="32"/>
          <w:rtl/>
          <w:lang w:bidi="ar-IQ"/>
        </w:rPr>
        <w:t>وتاثرها</w:t>
      </w:r>
      <w:proofErr w:type="spellEnd"/>
      <w:r w:rsidRPr="00CA408B">
        <w:rPr>
          <w:rFonts w:ascii="Simplified Arabic" w:hAnsi="Simplified Arabic" w:cs="Simplified Arabic"/>
          <w:sz w:val="32"/>
          <w:szCs w:val="32"/>
          <w:rtl/>
          <w:lang w:bidi="ar-IQ"/>
        </w:rPr>
        <w:t xml:space="preserve"> بالمجتمع ونظمه وكيفية مساندتها له</w:t>
      </w:r>
      <w:r w:rsidRPr="00CA408B">
        <w:rPr>
          <w:rStyle w:val="a4"/>
          <w:rFonts w:ascii="Simplified Arabic" w:hAnsi="Simplified Arabic" w:cs="Simplified Arabic"/>
          <w:sz w:val="32"/>
          <w:szCs w:val="32"/>
          <w:rtl/>
          <w:lang w:bidi="ar-IQ"/>
        </w:rPr>
        <w:footnoteReference w:customMarkFollows="1" w:id="1"/>
        <w:t>(1)</w:t>
      </w:r>
      <w:r w:rsidRPr="00CA408B">
        <w:rPr>
          <w:rFonts w:ascii="Simplified Arabic" w:hAnsi="Simplified Arabic" w:cs="Simplified Arabic"/>
          <w:sz w:val="32"/>
          <w:szCs w:val="32"/>
          <w:rtl/>
          <w:lang w:bidi="ar-IQ"/>
        </w:rPr>
        <w:t>.</w:t>
      </w:r>
    </w:p>
    <w:p w:rsidR="00CF7161" w:rsidRPr="00CA408B" w:rsidRDefault="00CF7161" w:rsidP="00CF7161">
      <w:pPr>
        <w:jc w:val="both"/>
        <w:rPr>
          <w:rFonts w:ascii="Simplified Arabic" w:hAnsi="Simplified Arabic" w:cs="Simplified Arabic"/>
          <w:sz w:val="32"/>
          <w:szCs w:val="32"/>
          <w:rtl/>
          <w:lang w:bidi="ar-IQ"/>
        </w:rPr>
      </w:pPr>
      <w:r w:rsidRPr="00CA408B">
        <w:rPr>
          <w:rFonts w:ascii="Simplified Arabic" w:hAnsi="Simplified Arabic" w:cs="Simplified Arabic"/>
          <w:sz w:val="32"/>
          <w:szCs w:val="32"/>
          <w:rtl/>
          <w:lang w:bidi="ar-IQ"/>
        </w:rPr>
        <w:t xml:space="preserve">ولابد من الإحاطة ولو بإيجاز لمبادئ وفروض النظرية الاقتصادية لتوضح موقف </w:t>
      </w:r>
      <w:proofErr w:type="spellStart"/>
      <w:r w:rsidRPr="00CA408B">
        <w:rPr>
          <w:rFonts w:ascii="Simplified Arabic" w:hAnsi="Simplified Arabic" w:cs="Simplified Arabic"/>
          <w:sz w:val="32"/>
          <w:szCs w:val="32"/>
          <w:rtl/>
          <w:lang w:bidi="ar-IQ"/>
        </w:rPr>
        <w:t>الانثروبولوجيين</w:t>
      </w:r>
      <w:proofErr w:type="spellEnd"/>
      <w:r w:rsidRPr="00CA408B">
        <w:rPr>
          <w:rFonts w:ascii="Simplified Arabic" w:hAnsi="Simplified Arabic" w:cs="Simplified Arabic"/>
          <w:sz w:val="32"/>
          <w:szCs w:val="32"/>
          <w:rtl/>
          <w:lang w:bidi="ar-IQ"/>
        </w:rPr>
        <w:t xml:space="preserve"> الاقتصاديين منها, وتحديد الاتجاه الذي </w:t>
      </w:r>
      <w:r>
        <w:rPr>
          <w:rFonts w:ascii="Simplified Arabic" w:hAnsi="Simplified Arabic" w:cs="Simplified Arabic" w:hint="cs"/>
          <w:sz w:val="32"/>
          <w:szCs w:val="32"/>
          <w:rtl/>
          <w:lang w:bidi="ar-IQ"/>
        </w:rPr>
        <w:t>توظفه الدراسة</w:t>
      </w:r>
      <w:r w:rsidRPr="00CA408B">
        <w:rPr>
          <w:rFonts w:ascii="Simplified Arabic" w:hAnsi="Simplified Arabic" w:cs="Simplified Arabic"/>
          <w:sz w:val="32"/>
          <w:szCs w:val="32"/>
          <w:rtl/>
          <w:lang w:bidi="ar-IQ"/>
        </w:rPr>
        <w:t xml:space="preserve"> في تحليل موضوع</w:t>
      </w:r>
      <w:r>
        <w:rPr>
          <w:rFonts w:ascii="Simplified Arabic" w:hAnsi="Simplified Arabic" w:cs="Simplified Arabic" w:hint="cs"/>
          <w:sz w:val="32"/>
          <w:szCs w:val="32"/>
          <w:rtl/>
          <w:lang w:bidi="ar-IQ"/>
        </w:rPr>
        <w:t>ها</w:t>
      </w:r>
      <w:r w:rsidRPr="00CA408B">
        <w:rPr>
          <w:rFonts w:ascii="Simplified Arabic" w:hAnsi="Simplified Arabic" w:cs="Simplified Arabic"/>
          <w:sz w:val="32"/>
          <w:szCs w:val="32"/>
          <w:rtl/>
          <w:lang w:bidi="ar-IQ"/>
        </w:rPr>
        <w:t xml:space="preserve">. </w:t>
      </w:r>
    </w:p>
    <w:p w:rsidR="00174C82" w:rsidRDefault="00174C82">
      <w:pPr>
        <w:rPr>
          <w:lang w:bidi="ar-IQ"/>
        </w:rPr>
      </w:pPr>
      <w:bookmarkStart w:id="0" w:name="_GoBack"/>
      <w:bookmarkEnd w:id="0"/>
    </w:p>
    <w:sectPr w:rsidR="00174C82" w:rsidSect="005A40EB">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0E1" w:rsidRDefault="00DB10E1" w:rsidP="00CF7161">
      <w:pPr>
        <w:spacing w:after="0" w:line="240" w:lineRule="auto"/>
      </w:pPr>
      <w:r>
        <w:separator/>
      </w:r>
    </w:p>
  </w:endnote>
  <w:endnote w:type="continuationSeparator" w:id="0">
    <w:p w:rsidR="00DB10E1" w:rsidRDefault="00DB10E1" w:rsidP="00CF7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0E1" w:rsidRDefault="00DB10E1" w:rsidP="00CF7161">
      <w:pPr>
        <w:spacing w:after="0" w:line="240" w:lineRule="auto"/>
      </w:pPr>
      <w:r>
        <w:separator/>
      </w:r>
    </w:p>
  </w:footnote>
  <w:footnote w:type="continuationSeparator" w:id="0">
    <w:p w:rsidR="00DB10E1" w:rsidRDefault="00DB10E1" w:rsidP="00CF7161">
      <w:pPr>
        <w:spacing w:after="0" w:line="240" w:lineRule="auto"/>
      </w:pPr>
      <w:r>
        <w:continuationSeparator/>
      </w:r>
    </w:p>
  </w:footnote>
  <w:footnote w:id="1">
    <w:p w:rsidR="00CF7161" w:rsidRPr="00510D07" w:rsidRDefault="00CF7161" w:rsidP="00CF7161">
      <w:pPr>
        <w:pStyle w:val="a3"/>
        <w:rPr>
          <w:sz w:val="28"/>
          <w:szCs w:val="28"/>
        </w:rPr>
      </w:pPr>
      <w:r w:rsidRPr="00510D07">
        <w:rPr>
          <w:rStyle w:val="a4"/>
          <w:sz w:val="28"/>
          <w:szCs w:val="28"/>
          <w:rtl/>
        </w:rPr>
        <w:t>(1)</w:t>
      </w:r>
      <w:r w:rsidRPr="00510D07">
        <w:rPr>
          <w:sz w:val="28"/>
          <w:szCs w:val="28"/>
          <w:rtl/>
        </w:rPr>
        <w:t xml:space="preserve"> </w:t>
      </w:r>
      <w:r w:rsidRPr="00510D07">
        <w:rPr>
          <w:rFonts w:hint="cs"/>
          <w:sz w:val="28"/>
          <w:szCs w:val="28"/>
          <w:rtl/>
        </w:rPr>
        <w:t>د. غانم, عبد الله عبد الغني, التبادل وعمليات الاستثمار والادخار في المجتمع المحلي التقليدي والحضري, المكتب الجامعي الحديث, الاسكندرية, ط2, 2004, ص4.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161"/>
    <w:rsid w:val="00174C82"/>
    <w:rsid w:val="005A40EB"/>
    <w:rsid w:val="00CF7161"/>
    <w:rsid w:val="00DB10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161"/>
    <w:pPr>
      <w:bidi/>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CF7161"/>
    <w:pPr>
      <w:spacing w:after="0" w:line="240" w:lineRule="auto"/>
    </w:pPr>
    <w:rPr>
      <w:rFonts w:ascii="Times New Roman" w:eastAsia="Times New Roman" w:hAnsi="Times New Roman" w:cs="Simplified Arabic"/>
      <w:sz w:val="20"/>
      <w:szCs w:val="20"/>
    </w:rPr>
  </w:style>
  <w:style w:type="character" w:customStyle="1" w:styleId="Char">
    <w:name w:val="نص حاشية سفلية Char"/>
    <w:basedOn w:val="a0"/>
    <w:link w:val="a3"/>
    <w:uiPriority w:val="99"/>
    <w:rsid w:val="00CF7161"/>
    <w:rPr>
      <w:rFonts w:ascii="Times New Roman" w:eastAsia="Times New Roman" w:hAnsi="Times New Roman" w:cs="Simplified Arabic"/>
      <w:sz w:val="20"/>
      <w:szCs w:val="20"/>
    </w:rPr>
  </w:style>
  <w:style w:type="character" w:styleId="a4">
    <w:name w:val="footnote reference"/>
    <w:basedOn w:val="a0"/>
    <w:uiPriority w:val="99"/>
    <w:semiHidden/>
    <w:unhideWhenUsed/>
    <w:rsid w:val="00CF716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161"/>
    <w:pPr>
      <w:bidi/>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CF7161"/>
    <w:pPr>
      <w:spacing w:after="0" w:line="240" w:lineRule="auto"/>
    </w:pPr>
    <w:rPr>
      <w:rFonts w:ascii="Times New Roman" w:eastAsia="Times New Roman" w:hAnsi="Times New Roman" w:cs="Simplified Arabic"/>
      <w:sz w:val="20"/>
      <w:szCs w:val="20"/>
    </w:rPr>
  </w:style>
  <w:style w:type="character" w:customStyle="1" w:styleId="Char">
    <w:name w:val="نص حاشية سفلية Char"/>
    <w:basedOn w:val="a0"/>
    <w:link w:val="a3"/>
    <w:uiPriority w:val="99"/>
    <w:rsid w:val="00CF7161"/>
    <w:rPr>
      <w:rFonts w:ascii="Times New Roman" w:eastAsia="Times New Roman" w:hAnsi="Times New Roman" w:cs="Simplified Arabic"/>
      <w:sz w:val="20"/>
      <w:szCs w:val="20"/>
    </w:rPr>
  </w:style>
  <w:style w:type="character" w:styleId="a4">
    <w:name w:val="footnote reference"/>
    <w:basedOn w:val="a0"/>
    <w:uiPriority w:val="99"/>
    <w:semiHidden/>
    <w:unhideWhenUsed/>
    <w:rsid w:val="00CF71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980</Characters>
  <Application>Microsoft Office Word</Application>
  <DocSecurity>0</DocSecurity>
  <Lines>8</Lines>
  <Paragraphs>2</Paragraphs>
  <ScaleCrop>false</ScaleCrop>
  <Company>SACC</Company>
  <LinksUpToDate>false</LinksUpToDate>
  <CharactersWithSpaces>1149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Maher</cp:lastModifiedBy>
  <cp:revision>1</cp:revision>
  <dcterms:created xsi:type="dcterms:W3CDTF">2025-12-20T10:36:00Z</dcterms:created>
  <dcterms:modified xsi:type="dcterms:W3CDTF">2025-12-20T10:36:00Z</dcterms:modified>
</cp:coreProperties>
</file>