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E8" w:rsidRPr="00CA408B" w:rsidRDefault="002A4EE8" w:rsidP="002A4EE8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CA408B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النظرية الاقتصادية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CA408B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>Economic Theory</w:t>
      </w:r>
    </w:p>
    <w:p w:rsidR="00174C82" w:rsidRDefault="002A4EE8" w:rsidP="002A4EE8"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علم الاقتصاد,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علم إدارة الموارد النادرة, حيث يدرس الصور التي يتخذها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السلوك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الإنساني في تدبير هذه الموارد, فهو يحلل ويشرح الصيغ التي يقوم الفرد او الجماعة طبقاً لها بتخصيص الموارد المحدودة لإشباع الحاجات المتعددة غير المحددة</w:t>
      </w:r>
      <w:r>
        <w:rPr>
          <w:rStyle w:val="a4"/>
          <w:rFonts w:ascii="Simplified Arabic" w:hAnsi="Simplified Arabic" w:cs="Simplified Arabic"/>
          <w:sz w:val="32"/>
          <w:szCs w:val="32"/>
          <w:rtl/>
          <w:lang w:bidi="ar-IQ"/>
        </w:rPr>
        <w:footnoteReference w:customMarkFollows="1" w:id="1"/>
        <w:t>(2)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ويعرف ايضاً بان دراسة العمليات الاقتصادية, التي تعرف بانها توزيع الموارد النادرة على </w:t>
      </w:r>
      <w:r w:rsidRPr="00CA408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الأهد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</w:t>
      </w:r>
      <w:r w:rsidRPr="00CA408B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المختلفة,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اما الموارد فهي تضم اشياء كالطاقة الانسانية, والزمن, والمهارات, والمعرفة, اما الاهداف فغالبا ما تعرف بانها اي شيء يشيع الرغبة الانسانية بمعنى اي </w:t>
      </w:r>
      <w:r w:rsidRPr="00CA408B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شي</w:t>
      </w:r>
      <w:r w:rsidRPr="00CA408B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ء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تحتاج اليه او ترغبه الكائنات الانسانية</w:t>
      </w:r>
      <w:r>
        <w:rPr>
          <w:rStyle w:val="a4"/>
          <w:rFonts w:ascii="Simplified Arabic" w:hAnsi="Simplified Arabic" w:cs="Simplified Arabic"/>
          <w:sz w:val="32"/>
          <w:szCs w:val="32"/>
          <w:rtl/>
          <w:lang w:bidi="ar-IQ"/>
        </w:rPr>
        <w:footnoteReference w:customMarkFollows="1" w:id="2"/>
        <w:t>(3)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يوضح الاقتصاديون ان النظرية الاقتصادية ليست هي علم الاقتصاد, ذلك ان علم الاقتصاد ينقسم الى ثلاثة انواع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اقتصاد وصفي ثم النظرية الاقتصادية ثم الاقتصاد التطبيقي, والاقتصاد الوصفي </w:t>
      </w:r>
      <w:r w:rsidRPr="008E5A35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Economic</w:t>
      </w:r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 xml:space="preserve"> </w:t>
      </w:r>
      <w:r w:rsidRPr="00510D07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Descriptive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يكون في حالة تناول نظام اقتصادي في مجتمع محدد بالوصف مثل وصف النظام الزراعي في احد المجتمعات الزراعية, اما النظرية الاقتصادية </w:t>
      </w:r>
      <w:r w:rsidRPr="00510D07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Economic</w:t>
      </w:r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 xml:space="preserve"> </w:t>
      </w:r>
      <w:r w:rsidRPr="00510D07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Theory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فهي التي تعطي المرء تفسيراً عن الطريقة التي يعمل بها نظام اقتصادي معين, ومزايا هذا النظام, , اما الاقتصاد التطبيقي </w:t>
      </w:r>
      <w:r w:rsidRPr="00510D07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Economic</w:t>
      </w:r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 xml:space="preserve"> </w:t>
      </w:r>
      <w:r w:rsidRPr="00510D07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Application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فهو محاولة استخدام الهيكل التحليلي العام الذي تزودنا به النظرية في تفسير أسباب الأحداث الذي يكتبها الوصفيون. فالنظرية الاقتصادية هي بناء تحليلي مجرد منفصل عن الواقع, وتتضمن 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>مجموعة من المبادئ الاقتصادية</w:t>
      </w:r>
      <w:r w:rsidRPr="00CA408B">
        <w:rPr>
          <w:rStyle w:val="a4"/>
          <w:rFonts w:ascii="Simplified Arabic" w:hAnsi="Simplified Arabic" w:cs="Simplified Arabic"/>
          <w:sz w:val="32"/>
          <w:szCs w:val="32"/>
          <w:rtl/>
          <w:lang w:bidi="ar-IQ"/>
        </w:rPr>
        <w:footnoteReference w:customMarkFollows="1" w:id="3"/>
        <w:sym w:font="Symbol" w:char="F02A"/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510D07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Economic</w:t>
      </w:r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 xml:space="preserve"> </w:t>
      </w:r>
      <w:r w:rsidRPr="00510D07">
        <w:rPr>
          <w:rFonts w:asciiTheme="majorBidi" w:hAnsiTheme="majorBidi" w:cstheme="majorBidi"/>
          <w:b/>
          <w:bCs/>
          <w:i/>
          <w:iCs/>
          <w:sz w:val="32"/>
          <w:szCs w:val="32"/>
          <w:lang w:bidi="ar-IQ"/>
        </w:rPr>
        <w:t>Principles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التي صاغها علماء الاقتصاد على أساس من المنطق والملاحظة, فهي تمد الاقتصادي بما يحتاج إليه</w:t>
      </w:r>
      <w:bookmarkStart w:id="0" w:name="_GoBack"/>
      <w:bookmarkEnd w:id="0"/>
    </w:p>
    <w:sectPr w:rsidR="00174C82" w:rsidSect="005A40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6B" w:rsidRDefault="000A7F6B" w:rsidP="002A4EE8">
      <w:pPr>
        <w:spacing w:after="0" w:line="240" w:lineRule="auto"/>
      </w:pPr>
      <w:r>
        <w:separator/>
      </w:r>
    </w:p>
  </w:endnote>
  <w:endnote w:type="continuationSeparator" w:id="0">
    <w:p w:rsidR="000A7F6B" w:rsidRDefault="000A7F6B" w:rsidP="002A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6B" w:rsidRDefault="000A7F6B" w:rsidP="002A4EE8">
      <w:pPr>
        <w:spacing w:after="0" w:line="240" w:lineRule="auto"/>
      </w:pPr>
      <w:r>
        <w:separator/>
      </w:r>
    </w:p>
  </w:footnote>
  <w:footnote w:type="continuationSeparator" w:id="0">
    <w:p w:rsidR="000A7F6B" w:rsidRDefault="000A7F6B" w:rsidP="002A4EE8">
      <w:pPr>
        <w:spacing w:after="0" w:line="240" w:lineRule="auto"/>
      </w:pPr>
      <w:r>
        <w:continuationSeparator/>
      </w:r>
    </w:p>
  </w:footnote>
  <w:footnote w:id="1">
    <w:p w:rsidR="002A4EE8" w:rsidRPr="00510D07" w:rsidRDefault="002A4EE8" w:rsidP="002A4EE8">
      <w:pPr>
        <w:pStyle w:val="a3"/>
        <w:jc w:val="both"/>
        <w:rPr>
          <w:sz w:val="28"/>
          <w:szCs w:val="28"/>
        </w:rPr>
      </w:pPr>
      <w:r w:rsidRPr="00510D07">
        <w:rPr>
          <w:rStyle w:val="a4"/>
          <w:sz w:val="28"/>
          <w:szCs w:val="28"/>
          <w:rtl/>
        </w:rPr>
        <w:t>(2)</w:t>
      </w:r>
      <w:r w:rsidRPr="00510D07">
        <w:rPr>
          <w:sz w:val="28"/>
          <w:szCs w:val="28"/>
          <w:rtl/>
        </w:rPr>
        <w:t xml:space="preserve"> </w:t>
      </w:r>
      <w:r w:rsidRPr="00510D07">
        <w:rPr>
          <w:rFonts w:hint="cs"/>
          <w:sz w:val="28"/>
          <w:szCs w:val="28"/>
          <w:rtl/>
        </w:rPr>
        <w:t>طلبة, مختار عبد الحكيم, مقدمة في المشكلة الاقتصادية, جامعة القاهرة, 2007, ص14.</w:t>
      </w:r>
    </w:p>
  </w:footnote>
  <w:footnote w:id="2">
    <w:p w:rsidR="002A4EE8" w:rsidRPr="00510D07" w:rsidRDefault="002A4EE8" w:rsidP="002A4EE8">
      <w:pPr>
        <w:pStyle w:val="a3"/>
        <w:jc w:val="both"/>
        <w:rPr>
          <w:sz w:val="28"/>
          <w:szCs w:val="28"/>
          <w:lang w:bidi="ar-IQ"/>
        </w:rPr>
      </w:pPr>
      <w:r w:rsidRPr="00510D07">
        <w:rPr>
          <w:rStyle w:val="a4"/>
          <w:sz w:val="28"/>
          <w:szCs w:val="28"/>
          <w:rtl/>
        </w:rPr>
        <w:t>(3)</w:t>
      </w:r>
      <w:r w:rsidRPr="00510D07">
        <w:rPr>
          <w:sz w:val="28"/>
          <w:szCs w:val="28"/>
          <w:rtl/>
        </w:rPr>
        <w:t xml:space="preserve"> </w:t>
      </w:r>
      <w:r w:rsidRPr="00510D07">
        <w:rPr>
          <w:rFonts w:hint="cs"/>
          <w:sz w:val="28"/>
          <w:szCs w:val="28"/>
          <w:rtl/>
        </w:rPr>
        <w:t xml:space="preserve">الجوهري, محمد واخرون, الانثروبولوجيا الاجتماعية: قضايا الموضوع </w:t>
      </w:r>
      <w:proofErr w:type="spellStart"/>
      <w:r w:rsidRPr="00510D07">
        <w:rPr>
          <w:rFonts w:hint="cs"/>
          <w:sz w:val="28"/>
          <w:szCs w:val="28"/>
          <w:rtl/>
        </w:rPr>
        <w:t>والمنهج,دار</w:t>
      </w:r>
      <w:proofErr w:type="spellEnd"/>
      <w:r w:rsidRPr="00510D07">
        <w:rPr>
          <w:rFonts w:hint="cs"/>
          <w:sz w:val="28"/>
          <w:szCs w:val="28"/>
          <w:rtl/>
        </w:rPr>
        <w:t xml:space="preserve"> المعرفة الجامعية, الاسكندرية,2004,ص78</w:t>
      </w:r>
    </w:p>
  </w:footnote>
  <w:footnote w:id="3">
    <w:p w:rsidR="002A4EE8" w:rsidRPr="00B20FA5" w:rsidRDefault="002A4EE8" w:rsidP="002A4EE8">
      <w:pPr>
        <w:pStyle w:val="a3"/>
        <w:jc w:val="both"/>
        <w:rPr>
          <w:sz w:val="28"/>
          <w:szCs w:val="28"/>
          <w:lang w:bidi="ar-IQ"/>
        </w:rPr>
      </w:pPr>
      <w:r w:rsidRPr="00B20FA5">
        <w:rPr>
          <w:rStyle w:val="a4"/>
          <w:sz w:val="28"/>
          <w:szCs w:val="28"/>
          <w:rtl/>
        </w:rPr>
        <w:sym w:font="Symbol" w:char="F02A"/>
      </w:r>
      <w:r w:rsidRPr="00B20FA5">
        <w:rPr>
          <w:sz w:val="28"/>
          <w:szCs w:val="28"/>
          <w:rtl/>
        </w:rPr>
        <w:t xml:space="preserve"> </w:t>
      </w:r>
      <w:r w:rsidRPr="00B20FA5">
        <w:rPr>
          <w:rFonts w:hint="cs"/>
          <w:sz w:val="28"/>
          <w:szCs w:val="28"/>
          <w:rtl/>
        </w:rPr>
        <w:t xml:space="preserve">المبادئ الاقتصادية: العلاقات التي يمكن استنتاجها من التحليل الاقتصادي يطلق عليها المبادئ الاقتصادية, وهي تلك التعميمات المعبرة عن سلوك مختلف الوحدات والمتغيرات في المجال الاقتصادي وتنقسم إلى قسمين تحليلية </w:t>
      </w:r>
      <w:proofErr w:type="spellStart"/>
      <w:r w:rsidRPr="00B20FA5">
        <w:rPr>
          <w:rFonts w:hint="cs"/>
          <w:sz w:val="28"/>
          <w:szCs w:val="28"/>
          <w:rtl/>
        </w:rPr>
        <w:t>وامبريقية</w:t>
      </w:r>
      <w:proofErr w:type="spellEnd"/>
      <w:r w:rsidRPr="00B20FA5">
        <w:rPr>
          <w:rFonts w:hint="cs"/>
          <w:sz w:val="28"/>
          <w:szCs w:val="28"/>
          <w:rtl/>
        </w:rPr>
        <w:t xml:space="preserve">, والمبادئ </w:t>
      </w:r>
      <w:proofErr w:type="spellStart"/>
      <w:r w:rsidRPr="00B20FA5">
        <w:rPr>
          <w:rFonts w:hint="cs"/>
          <w:sz w:val="28"/>
          <w:szCs w:val="28"/>
          <w:rtl/>
        </w:rPr>
        <w:t>الامبريقية</w:t>
      </w:r>
      <w:proofErr w:type="spellEnd"/>
      <w:r w:rsidRPr="00B20FA5">
        <w:rPr>
          <w:rFonts w:asciiTheme="majorBidi" w:hAnsiTheme="majorBidi" w:cstheme="majorBidi"/>
          <w:b/>
          <w:bCs/>
          <w:i/>
          <w:iCs/>
          <w:sz w:val="28"/>
          <w:szCs w:val="28"/>
        </w:rPr>
        <w:t>Empirical Principles</w:t>
      </w:r>
      <w:r w:rsidRPr="00B20FA5">
        <w:rPr>
          <w:rFonts w:hint="cs"/>
          <w:sz w:val="28"/>
          <w:szCs w:val="28"/>
          <w:rtl/>
        </w:rPr>
        <w:t xml:space="preserve"> هي التي تقرر العلاقات بين بيانات اقتصادية واقعية, وتحدد مدى صلاحية المبدأ </w:t>
      </w:r>
      <w:proofErr w:type="spellStart"/>
      <w:r w:rsidRPr="00B20FA5">
        <w:rPr>
          <w:rFonts w:hint="cs"/>
          <w:sz w:val="28"/>
          <w:szCs w:val="28"/>
          <w:rtl/>
        </w:rPr>
        <w:t>الامبريقي</w:t>
      </w:r>
      <w:proofErr w:type="spellEnd"/>
      <w:r w:rsidRPr="00B20FA5">
        <w:rPr>
          <w:rFonts w:hint="cs"/>
          <w:sz w:val="28"/>
          <w:szCs w:val="28"/>
          <w:rtl/>
        </w:rPr>
        <w:t xml:space="preserve"> في مجال</w:t>
      </w:r>
      <w:r>
        <w:rPr>
          <w:rFonts w:hint="cs"/>
          <w:sz w:val="28"/>
          <w:szCs w:val="28"/>
          <w:rtl/>
        </w:rPr>
        <w:t xml:space="preserve"> </w:t>
      </w:r>
      <w:r w:rsidRPr="00B20FA5">
        <w:rPr>
          <w:rFonts w:hint="cs"/>
          <w:sz w:val="28"/>
          <w:szCs w:val="28"/>
          <w:rtl/>
        </w:rPr>
        <w:t xml:space="preserve">التطبيق بمدى التوافق بين الفروض التي بنى عليها المبدأ, والواقع المدروس, اما المبادئ التحليلية </w:t>
      </w:r>
      <w:r w:rsidRPr="00B20FA5">
        <w:rPr>
          <w:rFonts w:asciiTheme="majorBidi" w:hAnsiTheme="majorBidi" w:cstheme="majorBidi"/>
          <w:b/>
          <w:bCs/>
          <w:i/>
          <w:iCs/>
          <w:sz w:val="28"/>
          <w:szCs w:val="28"/>
        </w:rPr>
        <w:t>Analytical Principles</w:t>
      </w:r>
      <w:r w:rsidRPr="00B20FA5">
        <w:rPr>
          <w:sz w:val="28"/>
          <w:szCs w:val="28"/>
        </w:rPr>
        <w:t xml:space="preserve"> </w:t>
      </w:r>
      <w:r w:rsidRPr="00B20FA5">
        <w:rPr>
          <w:rFonts w:hint="cs"/>
          <w:sz w:val="28"/>
          <w:szCs w:val="28"/>
          <w:rtl/>
          <w:lang w:bidi="ar-IQ"/>
        </w:rPr>
        <w:t xml:space="preserve"> </w:t>
      </w:r>
      <w:r w:rsidRPr="00B20FA5">
        <w:rPr>
          <w:rFonts w:hint="cs"/>
          <w:sz w:val="28"/>
          <w:szCs w:val="28"/>
          <w:rtl/>
        </w:rPr>
        <w:t>فانه تنساب مع مجموعة من الافتراضات التي تضعها النظرية الاقتصادية وتحدد صحة هذه المبادئ باتساقها مع الفروض التي هي استنتاجات منطقية للنظرية الاقتصادية.</w:t>
      </w:r>
      <w:r w:rsidRPr="00B20FA5">
        <w:rPr>
          <w:rFonts w:hint="cs"/>
          <w:sz w:val="28"/>
          <w:szCs w:val="28"/>
          <w:rtl/>
          <w:lang w:bidi="ar-IQ"/>
        </w:rPr>
        <w:t xml:space="preserve"> ينظر, سلوى السيد عبد القادر, الانثروبولوجيا الاقتصادية, دار المعرفة الجامعية, الإسكندرية, 2010, ص32.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E8"/>
    <w:rsid w:val="000A7F6B"/>
    <w:rsid w:val="00174C82"/>
    <w:rsid w:val="002A4EE8"/>
    <w:rsid w:val="005A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E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2A4EE8"/>
    <w:pPr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2A4EE8"/>
    <w:rPr>
      <w:rFonts w:ascii="Times New Roman" w:eastAsia="Times New Roman" w:hAnsi="Times New Roman" w:cs="Simplified Arabic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2A4E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E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2A4EE8"/>
    <w:pPr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2A4EE8"/>
    <w:rPr>
      <w:rFonts w:ascii="Times New Roman" w:eastAsia="Times New Roman" w:hAnsi="Times New Roman" w:cs="Simplified Arabic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2A4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>SACC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2025-12-20T10:36:00Z</dcterms:created>
  <dcterms:modified xsi:type="dcterms:W3CDTF">2025-12-20T10:36:00Z</dcterms:modified>
</cp:coreProperties>
</file>