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8" w:rsidRPr="009116A4" w:rsidRDefault="00B951D0" w:rsidP="009116A4">
      <w:pPr>
        <w:jc w:val="center"/>
        <w:rPr>
          <w:rFonts w:ascii="Simplified Arabic" w:hAnsi="Simplified Arabic" w:cs="Simplified Arabic"/>
          <w:b/>
          <w:bCs/>
          <w:sz w:val="36"/>
          <w:szCs w:val="36"/>
          <w:rtl/>
          <w:lang w:bidi="ar-IQ"/>
        </w:rPr>
      </w:pPr>
      <w:r w:rsidRPr="009116A4">
        <w:rPr>
          <w:rFonts w:ascii="Simplified Arabic" w:hAnsi="Simplified Arabic" w:cs="Simplified Arabic"/>
          <w:b/>
          <w:bCs/>
          <w:sz w:val="36"/>
          <w:szCs w:val="36"/>
          <w:rtl/>
          <w:lang w:bidi="ar-IQ"/>
        </w:rPr>
        <w:t>المحاضرة</w:t>
      </w:r>
      <w:r w:rsidR="009116A4" w:rsidRPr="009116A4">
        <w:rPr>
          <w:rFonts w:ascii="Simplified Arabic" w:hAnsi="Simplified Arabic" w:cs="Simplified Arabic" w:hint="cs"/>
          <w:b/>
          <w:bCs/>
          <w:sz w:val="36"/>
          <w:szCs w:val="36"/>
          <w:rtl/>
          <w:lang w:bidi="ar-IQ"/>
        </w:rPr>
        <w:t xml:space="preserve"> العاشرة</w:t>
      </w:r>
    </w:p>
    <w:p w:rsidR="00B951D0" w:rsidRPr="00B67ABE" w:rsidRDefault="00B951D0" w:rsidP="00B951D0">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المذهب النحوي في الكوفة:</w:t>
      </w:r>
    </w:p>
    <w:p w:rsidR="00B951D0" w:rsidRPr="00B67ABE" w:rsidRDefault="00B951D0" w:rsidP="00DC2827">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(بدايتها </w:t>
      </w:r>
      <w:r w:rsidR="00DC2827">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وطبقاتها ، ودور كلّ طبقة ، وأسسها </w:t>
      </w:r>
      <w:r w:rsidR="00DC2827">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ونحاتها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نشأة النحو الكوفي  :</w:t>
      </w:r>
    </w:p>
    <w:p w:rsidR="00B951D0" w:rsidRPr="00B67ABE" w:rsidRDefault="00DA6B73" w:rsidP="004F70EC">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شادت البصرة صرح النحو ورفعتْ أركانه في حين كانت الكوفة منشغلة بقراءات القرآن الكريم  ورواية الشعر والأخبار ؛ فقد نشأ</w:t>
      </w:r>
      <w:r w:rsidR="004F70EC">
        <w:rPr>
          <w:rStyle w:val="a3"/>
          <w:rFonts w:ascii="Simplified Arabic" w:hAnsi="Simplified Arabic" w:cs="Simplified Arabic" w:hint="cs"/>
          <w:sz w:val="32"/>
          <w:szCs w:val="32"/>
          <w:rtl/>
        </w:rPr>
        <w:t>ة</w:t>
      </w:r>
      <w:bookmarkStart w:id="0" w:name="_GoBack"/>
      <w:bookmarkEnd w:id="0"/>
      <w:r w:rsidR="00B951D0" w:rsidRPr="00B67ABE">
        <w:rPr>
          <w:rStyle w:val="a3"/>
          <w:rFonts w:ascii="Simplified Arabic" w:hAnsi="Simplified Arabic" w:cs="Simplified Arabic"/>
          <w:sz w:val="32"/>
          <w:szCs w:val="32"/>
          <w:rtl/>
        </w:rPr>
        <w:t xml:space="preserve"> في الكوفة دراسة لعلوم العربية، وإن تأخر ظهورها قرنا من الزمان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والمدرسة الكوفية فرع لمدرسة البصرة في النحو إلا أنّ الكوفيين قصدوا إلى أن يكونوا مستقلين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ويحدُّ من هذا القصد أنّهم كانوا تلاميذ للبصريين، وإلى جانب عكوفهم جميعا على كتاب سيبويه ينهلون منه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وإن حاولوا جاهدين أن يميزوا نحوهم بمصطلحات تغاير مصطلحات البصريين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والنفوذ إلى أراء خاصة بهم في بعض العوامل والمعمولات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وكان نحاة الكوفة يهتمون اهتماما واسعا برواية الشعر، وكان هذا الاهتمام نتيجة لوجود القبائل العربية في الكوفة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والتي تمثل الطبقة الأولى فيها فاهتموا برواية الشعر وتدوينه للتغني بمفاخر الآباء والأجداد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وعنوا عناية واسعة بروية الأشعار القديمة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وتصنيف دواوين الشعر , وإن لم يعنوا بالتحري فيما جمعوا من أشعار حتى ليقول أبو الطيب اللغوي: " الشعر بالكوفة أكثر وأجمع منه بالبصرة ؛ ولكن أكثره مصنوع ومنسوب إلى من لم يقله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وذلك بيـَّن في دواوينهم  "،  فساهموا بذلك في الحفاظ على قدر كبير من التراث الضخم من أشعار العرب ؛ إذ أصبح هذا عمدة الدرس النحوي واللغوي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 أسس المذهب الكوفي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توسعهم في السماع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وقياسهم على كلّ مسموع يصل اليهم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عدم تثبتهم في الرواية ومعظم شواهدهم كانت منقولة عن حَمَّاد الرواية وهو معروف بالانتحال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3-عدم التشدد في السماع عن القبائل العربية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إذ نقلو عن الأعراب الموجودين في الكوفة  والمتاخمين لأهل الحواضر في حين أنّ مدرسة البصرة كانت ترفض ذلك.</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 القياس على الشاهد الواحد حتى لو خالف الأصل المعروف والمتفق عليه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5- الاستشهاد بشطر بيت لا يعرف شطره الآخر، وقد لا يعرف قائله.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مصادر النحو الكوفي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النحو البصري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كان أئمة الكوفيين قد وقـفوا على النحو البصري مشافهة أو مناقلة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وكان لهم منها نقطة انطلاق اعتمدوا عليها في نهجهم , وممّا يدل على ذلك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ما ذكره أبو زيد  عن الكسائي قال: " قدم علينا الكسائي في البصرة، فلقى عيسى والخليل وأخذ منهم نحواً كثيراً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ثم سار إلى بغداد فلقي أعراب الحليمات فأخذ عنهم الفساد من الخطأ واللحن . فأنهى بذلك ما كان أخذه بالبصرة كلّه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لغات الأعراب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حيث ذكر الرواة عن الكسائي أنّه خرج إلى نجد وتهامة والحجاز</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ورجع وقد أفنى خمس عشر قنية حبر في الكتاب عن العرب سوى ما حفظ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الشعر العربي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كان الشعر العربي جاهليه وإسلاميه مصدراً من مصادر الدراسة الكوفية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ومحتجاً للكوفيين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بنوا كثيرا من أصولهم عليه </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وقد كان للكوفيين بوجه خاص عناية فائقة بالشواهد والنوادر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4-القراءات القرآنية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للنحو عند الكوفيين صلة بالقراءات القرآنية وما يتصل بها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ويرجع ذلك لأسباب منها:</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أنّ الكوفة كانت مهبط الصحابة رضوان الله عليهم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نزل بها عدد كبير من الصحابة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كان أكثرهم عربًا لا يُتَّـهمون في فصاحتهم.</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2- أنّ العلماء الذين أسسوا النحو الكوفي كانت لهم اهتمامات بالقرآن قراءة وتفسيرا،  فأستاذ الكوفة (الكسائي) كان إمامًا من أئمة القراءة المتواترة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كما أنّ الفرَّاء كانت  له عناية خاصة بالقرآن الكريم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طول اشتغال الكوفيين بالقرآن الكريم وانقطاعهم له</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على حين كان البصريون  مشغولين بوضع أسس القواعد النحوية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فقد ظفرت الكوفة  بثلاثة من القراء السبعة  هم عاصم بن أبي النجود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حمزة بن حبيب الزيات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علي بن حمزة الكسائي؛ ولم تظفر كلّ من مكة المكرمة والمدينة المنورة والبصرة والشام إلا بقارئ واحد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طبقات مدرسة الكوفة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الطبقة الأولى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roofErr w:type="spellStart"/>
      <w:r w:rsidRPr="00B67ABE">
        <w:rPr>
          <w:rStyle w:val="a3"/>
          <w:rFonts w:ascii="Simplified Arabic" w:hAnsi="Simplified Arabic" w:cs="Simplified Arabic"/>
          <w:sz w:val="32"/>
          <w:szCs w:val="32"/>
          <w:rtl/>
        </w:rPr>
        <w:t>الرؤاسي</w:t>
      </w:r>
      <w:proofErr w:type="spellEnd"/>
      <w:r w:rsidRPr="00B67ABE">
        <w:rPr>
          <w:rStyle w:val="a3"/>
          <w:rFonts w:ascii="Simplified Arabic" w:hAnsi="Simplified Arabic" w:cs="Simplified Arabic"/>
          <w:sz w:val="32"/>
          <w:szCs w:val="32"/>
          <w:rtl/>
        </w:rPr>
        <w:t xml:space="preserve"> : أبو جعفر محمد بن الحسن لقب </w:t>
      </w:r>
      <w:proofErr w:type="spellStart"/>
      <w:r w:rsidRPr="00B67ABE">
        <w:rPr>
          <w:rStyle w:val="a3"/>
          <w:rFonts w:ascii="Simplified Arabic" w:hAnsi="Simplified Arabic" w:cs="Simplified Arabic"/>
          <w:sz w:val="32"/>
          <w:szCs w:val="32"/>
          <w:rtl/>
        </w:rPr>
        <w:t>بالرؤاسي</w:t>
      </w:r>
      <w:proofErr w:type="spellEnd"/>
      <w:r w:rsidRPr="00B67ABE">
        <w:rPr>
          <w:rStyle w:val="a3"/>
          <w:rFonts w:ascii="Simplified Arabic" w:hAnsi="Simplified Arabic" w:cs="Simplified Arabic"/>
          <w:sz w:val="32"/>
          <w:szCs w:val="32"/>
          <w:rtl/>
        </w:rPr>
        <w:t>؛ لكبر رأسه. ألف كتاب (الفيصل) في النحو</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توفي في الكوفة في عهد الرشيد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معاذ الهرَّاء : أبو مسلم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لـُقـِّب بالهراء؛ لبيعه الثياب </w:t>
      </w:r>
      <w:proofErr w:type="spellStart"/>
      <w:r w:rsidRPr="00B67ABE">
        <w:rPr>
          <w:rStyle w:val="a3"/>
          <w:rFonts w:ascii="Simplified Arabic" w:hAnsi="Simplified Arabic" w:cs="Simplified Arabic"/>
          <w:sz w:val="32"/>
          <w:szCs w:val="32"/>
          <w:rtl/>
        </w:rPr>
        <w:t>الهروية</w:t>
      </w:r>
      <w:proofErr w:type="spellEnd"/>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 كان له اهتمام بالأبنية حتى عدّه المؤرخون واضع علم الصرف ( ت 187هـ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الثانية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الكسائي : أبو الحسن علي بن حمزة الكسائي مولى بني أسد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فارسي الأصل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أخذ عن معاذ </w:t>
      </w:r>
      <w:proofErr w:type="spellStart"/>
      <w:r w:rsidRPr="00B67ABE">
        <w:rPr>
          <w:rStyle w:val="a3"/>
          <w:rFonts w:ascii="Simplified Arabic" w:hAnsi="Simplified Arabic" w:cs="Simplified Arabic"/>
          <w:sz w:val="32"/>
          <w:szCs w:val="32"/>
          <w:rtl/>
        </w:rPr>
        <w:t>الهراء</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وعن</w:t>
      </w:r>
      <w:proofErr w:type="spellEnd"/>
      <w:r w:rsidRPr="00B67ABE">
        <w:rPr>
          <w:rStyle w:val="a3"/>
          <w:rFonts w:ascii="Simplified Arabic" w:hAnsi="Simplified Arabic" w:cs="Simplified Arabic"/>
          <w:sz w:val="32"/>
          <w:szCs w:val="32"/>
          <w:rtl/>
        </w:rPr>
        <w:t xml:space="preserve"> عيسى بن عمر والخليل - من أهل البصرة – له مصنفات كثيرة ضاع معظمها</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منها في النحو مختصر,  مات في </w:t>
      </w:r>
      <w:proofErr w:type="spellStart"/>
      <w:r w:rsidRPr="00B67ABE">
        <w:rPr>
          <w:rStyle w:val="a3"/>
          <w:rFonts w:ascii="Simplified Arabic" w:hAnsi="Simplified Arabic" w:cs="Simplified Arabic"/>
          <w:sz w:val="32"/>
          <w:szCs w:val="32"/>
          <w:rtl/>
        </w:rPr>
        <w:t>رنْبُوَية</w:t>
      </w:r>
      <w:proofErr w:type="spellEnd"/>
      <w:r w:rsidRPr="00B67ABE">
        <w:rPr>
          <w:rStyle w:val="a3"/>
          <w:rFonts w:ascii="Simplified Arabic" w:hAnsi="Simplified Arabic" w:cs="Simplified Arabic"/>
          <w:sz w:val="32"/>
          <w:szCs w:val="32"/>
          <w:rtl/>
        </w:rPr>
        <w:t xml:space="preserve"> سنة  189هـ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الثالثة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الأحمر: أبو الحسن علي بن الحسن المعروف بالأحمر ( ت 194هـ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الفراء: أبو زكريا يحي بن زياد لقب بالفراء لأنّه كان يفري الكلام (ت 207هـ)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اللحياني : أبو الحسن علي بن المبارك من بني لحيان (ت 202هـ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الطبقة الرابعة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ابن سعدان : أبو جعفر الضرير محمد بن سعدان ( ت231هـ).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الطوال : أبو عبد الله محمد بن أحمد قدم بغداد (ت 243هـ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ابن قادم : أبو جعفر محمد بن عبد الله بن قادم توفي ببغداد سنة 251هـ.</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الطبقة الخامسة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ثعلب : أبو العباس أحمد بن يحيى المعروف بثعلب</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توفي ببغداد سنة 291هـ من صدمة دابة له في الطريق لم يسمع وقع حوافرها ورائه؛ لصممه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ترجمة لأشهر نحاة الكوفة  :  ( الكسائي والفراء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النشأة, والتكوين العلمي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والأساتذة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والمؤلفات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والتلامذة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الكسائي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الطبقة الثانية الكوفية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أبو  الحسن علي بن حمزة بن عبد الله الكسائي</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مولى بني أسد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من أصل فارسي اختلف في  تسميته </w:t>
      </w:r>
      <w:proofErr w:type="spellStart"/>
      <w:r w:rsidRPr="00B67ABE">
        <w:rPr>
          <w:rStyle w:val="a3"/>
          <w:rFonts w:ascii="Simplified Arabic" w:hAnsi="Simplified Arabic" w:cs="Simplified Arabic"/>
          <w:sz w:val="32"/>
          <w:szCs w:val="32"/>
          <w:rtl/>
        </w:rPr>
        <w:t>الكسائى</w:t>
      </w:r>
      <w:proofErr w:type="spellEnd"/>
      <w:r w:rsidRPr="00B67ABE">
        <w:rPr>
          <w:rStyle w:val="a3"/>
          <w:rFonts w:ascii="Simplified Arabic" w:hAnsi="Simplified Arabic" w:cs="Simplified Arabic"/>
          <w:sz w:val="32"/>
          <w:szCs w:val="32"/>
          <w:rtl/>
        </w:rPr>
        <w:t xml:space="preserve"> ؛ فروي أنّه سئل عن ذلك فقال: لأنّي أحرمت في كساء، وقيل: لأنّه كان يلبس كساء أسود ثمينا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نشأته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ولد بالكوفة سنة 119هـ</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ونشأ فيها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وأكب منذ نشأته على حلقات القرّاء ,ولزم حلقة حمزه بن حبيب الزيات</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تعلم النحو على كبر؛ ذلك لأنّه حادث قوما من </w:t>
      </w:r>
      <w:proofErr w:type="spellStart"/>
      <w:r w:rsidRPr="00B67ABE">
        <w:rPr>
          <w:rStyle w:val="a3"/>
          <w:rFonts w:ascii="Simplified Arabic" w:hAnsi="Simplified Arabic" w:cs="Simplified Arabic"/>
          <w:sz w:val="32"/>
          <w:szCs w:val="32"/>
          <w:rtl/>
        </w:rPr>
        <w:t>الهبّاريين</w:t>
      </w:r>
      <w:proofErr w:type="spellEnd"/>
      <w:r w:rsidRPr="00B67ABE">
        <w:rPr>
          <w:rStyle w:val="a3"/>
          <w:rFonts w:ascii="Simplified Arabic" w:hAnsi="Simplified Arabic" w:cs="Simplified Arabic"/>
          <w:sz w:val="32"/>
          <w:szCs w:val="32"/>
          <w:rtl/>
        </w:rPr>
        <w:t xml:space="preserve"> لحنوه فأنِفَ من التخطئة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وقام من فوره، وطفق يتعلم النحو .</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sz w:val="32"/>
          <w:szCs w:val="32"/>
          <w:rtl/>
        </w:rPr>
        <w:t>أخذ عن معاذ الهراء</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 توجّه تلقاء البصرة فتلقى من علومها وعلمائها فتلقـّى عن عيسى بن </w:t>
      </w:r>
      <w:proofErr w:type="spellStart"/>
      <w:r w:rsidR="00B951D0" w:rsidRPr="00B67ABE">
        <w:rPr>
          <w:rStyle w:val="a3"/>
          <w:rFonts w:ascii="Simplified Arabic" w:hAnsi="Simplified Arabic" w:cs="Simplified Arabic"/>
          <w:sz w:val="32"/>
          <w:szCs w:val="32"/>
          <w:rtl/>
        </w:rPr>
        <w:t>عمر</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وطالت</w:t>
      </w:r>
      <w:proofErr w:type="spellEnd"/>
      <w:r w:rsidR="00B951D0" w:rsidRPr="00B67ABE">
        <w:rPr>
          <w:rStyle w:val="a3"/>
          <w:rFonts w:ascii="Simplified Arabic" w:hAnsi="Simplified Arabic" w:cs="Simplified Arabic"/>
          <w:sz w:val="32"/>
          <w:szCs w:val="32"/>
          <w:rtl/>
        </w:rPr>
        <w:t xml:space="preserve"> مجالسته للخليل وأعجب به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وقال الكسائي له : من أين أخذت علمك هذا ؟ فقال : من بوادي نجد و تهامة، فخرج هو وأنفذ خمس عشر</w:t>
      </w:r>
      <w:r>
        <w:rPr>
          <w:rStyle w:val="a3"/>
          <w:rFonts w:ascii="Simplified Arabic" w:hAnsi="Simplified Arabic" w:cs="Simplified Arabic"/>
          <w:sz w:val="32"/>
          <w:szCs w:val="32"/>
          <w:rtl/>
        </w:rPr>
        <w:t>ة قنينة حبر في الكتابة عن العرب</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سوى ما حفظه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ثم عاد إلى الكوفة ينشر علمه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وكانت الكوفة متعطشة إلى نحو </w:t>
      </w:r>
      <w:r w:rsidR="00B951D0" w:rsidRPr="00B67ABE">
        <w:rPr>
          <w:rStyle w:val="a3"/>
          <w:rFonts w:ascii="Simplified Arabic" w:hAnsi="Simplified Arabic" w:cs="Simplified Arabic"/>
          <w:sz w:val="32"/>
          <w:szCs w:val="32"/>
          <w:rtl/>
        </w:rPr>
        <w:lastRenderedPageBreak/>
        <w:t>مضارعٍ لنحو البصرة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وفي الكسائي نشاط في الدراسة والتصنيف ؛ فتقوى المذهب الكوفي , وبدأ يناهض البصري على يد الكسائي الذي دوى ذكره حتى وصل مسمع أمير المؤمنين المهدي في بغداد فاستقدمه لحادثة خاصة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ورأى فيه عالما فاستبقاه في بغداد وضمه إلى حاشية ابنه الرشيد ؛ فاحتضنه الرشيد بعد الخلافة ليؤدب ولديه الأمين والمأمون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وصار من الجلساء المؤنسين ومن هنا ساد المذهب الكوفي وتكاثر اتباعه وعز علماءه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شيوخه</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 xml:space="preserve">أخذ الكسائي عن أبي جعفر </w:t>
      </w:r>
      <w:proofErr w:type="spellStart"/>
      <w:r w:rsidR="00B951D0" w:rsidRPr="00B67ABE">
        <w:rPr>
          <w:rStyle w:val="a3"/>
          <w:rFonts w:ascii="Simplified Arabic" w:hAnsi="Simplified Arabic" w:cs="Simplified Arabic"/>
          <w:sz w:val="32"/>
          <w:szCs w:val="32"/>
          <w:rtl/>
        </w:rPr>
        <w:t>الرؤاسي</w:t>
      </w:r>
      <w:proofErr w:type="spellEnd"/>
      <w:r w:rsidR="00B951D0" w:rsidRPr="00B67ABE">
        <w:rPr>
          <w:rStyle w:val="a3"/>
          <w:rFonts w:ascii="Simplified Arabic" w:hAnsi="Simplified Arabic" w:cs="Simplified Arabic"/>
          <w:sz w:val="32"/>
          <w:szCs w:val="32"/>
          <w:rtl/>
        </w:rPr>
        <w:t xml:space="preserve">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ومعاذ </w:t>
      </w:r>
      <w:proofErr w:type="spellStart"/>
      <w:r w:rsidR="00B951D0" w:rsidRPr="00B67ABE">
        <w:rPr>
          <w:rStyle w:val="a3"/>
          <w:rFonts w:ascii="Simplified Arabic" w:hAnsi="Simplified Arabic" w:cs="Simplified Arabic"/>
          <w:sz w:val="32"/>
          <w:szCs w:val="32"/>
          <w:rtl/>
        </w:rPr>
        <w:t>الهراء</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وعيسى</w:t>
      </w:r>
      <w:proofErr w:type="spellEnd"/>
      <w:r w:rsidR="00B951D0" w:rsidRPr="00B67ABE">
        <w:rPr>
          <w:rStyle w:val="a3"/>
          <w:rFonts w:ascii="Simplified Arabic" w:hAnsi="Simplified Arabic" w:cs="Simplified Arabic"/>
          <w:sz w:val="32"/>
          <w:szCs w:val="32"/>
          <w:rtl/>
        </w:rPr>
        <w:t xml:space="preserve"> بن عمر الثقفي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وأبي عمر بن العلاء </w:t>
      </w: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ويونس بن حبيب وطالت صحبته للخليل بن أحمد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علمه ومكانته</w:t>
      </w:r>
    </w:p>
    <w:p w:rsidR="00B951D0" w:rsidRPr="00B67ABE" w:rsidRDefault="009F32DA" w:rsidP="009F32DA">
      <w:pPr>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يعد (الكسائي) المؤسس الحقيقي لمدرسة الكوفة </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وإليه يرجع الفضل الأكبر في تحديد منهجها</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ووضع مصطلحاتها ,وقد سما به علمه واجتهاده إلى الاتصال بالخلفاء</w:t>
      </w:r>
      <w:r>
        <w:rPr>
          <w:rStyle w:val="a3"/>
          <w:rFonts w:ascii="Simplified Arabic" w:hAnsi="Simplified Arabic" w:cs="Simplified Arabic" w:hint="cs"/>
          <w:sz w:val="32"/>
          <w:szCs w:val="32"/>
          <w:rtl/>
        </w:rPr>
        <w:t xml:space="preserve">، </w:t>
      </w:r>
      <w:r w:rsidR="00B951D0" w:rsidRPr="00B67ABE">
        <w:rPr>
          <w:rStyle w:val="a3"/>
          <w:rFonts w:ascii="Simplified Arabic" w:hAnsi="Simplified Arabic" w:cs="Simplified Arabic"/>
          <w:sz w:val="32"/>
          <w:szCs w:val="32"/>
          <w:rtl/>
        </w:rPr>
        <w:t>وقد كانت للكسائي  مكانة أدبيه رفيعة كان مصدرها علم القراءات القرآنية الذي اتجه إليه في بدء حياته الدراسية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xml:space="preserve"> وقد اختار لنفسه قراءة خاصة هي إحدى القراءات السبع المتواترة</w:t>
      </w:r>
      <w:r>
        <w:rPr>
          <w:rStyle w:val="a3"/>
          <w:rFonts w:ascii="Simplified Arabic" w:hAnsi="Simplified Arabic" w:cs="Simplified Arabic" w:hint="cs"/>
          <w:sz w:val="32"/>
          <w:szCs w:val="32"/>
          <w:rtl/>
        </w:rPr>
        <w:t>،</w:t>
      </w:r>
      <w:r w:rsidR="00B951D0" w:rsidRPr="00B67ABE">
        <w:rPr>
          <w:rStyle w:val="a3"/>
          <w:rFonts w:ascii="Simplified Arabic" w:hAnsi="Simplified Arabic" w:cs="Simplified Arabic"/>
          <w:sz w:val="32"/>
          <w:szCs w:val="32"/>
          <w:rtl/>
        </w:rPr>
        <w:t> إلى جانب علو كعبه في  اللغة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مؤلفاته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كتاب (معاني القرآن) و(مختصر النحو) و (القراءات) و(ما تلحن فيه العوام) وغيرها .</w:t>
      </w:r>
      <w:r w:rsidR="009F32DA">
        <w:rPr>
          <w:rStyle w:val="a3"/>
          <w:rFonts w:ascii="Simplified Arabic" w:hAnsi="Simplified Arabic" w:cs="Simplified Arabic" w:hint="cs"/>
          <w:sz w:val="32"/>
          <w:szCs w:val="32"/>
          <w:rtl/>
        </w:rPr>
        <w:t xml:space="preserve">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آثـاره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1. تأسيسه للمدرسة الكوفية , فهو يعد إمامها وهو الذي وضع رسومها، </w:t>
      </w:r>
      <w:proofErr w:type="spellStart"/>
      <w:r w:rsidRPr="00B67ABE">
        <w:rPr>
          <w:rStyle w:val="a3"/>
          <w:rFonts w:ascii="Simplified Arabic" w:hAnsi="Simplified Arabic" w:cs="Simplified Arabic"/>
          <w:sz w:val="32"/>
          <w:szCs w:val="32"/>
          <w:rtl/>
        </w:rPr>
        <w:t>ووطّأ</w:t>
      </w:r>
      <w:proofErr w:type="spellEnd"/>
      <w:r w:rsidRPr="00B67ABE">
        <w:rPr>
          <w:rStyle w:val="a3"/>
          <w:rFonts w:ascii="Simplified Arabic" w:hAnsi="Simplified Arabic" w:cs="Simplified Arabic"/>
          <w:sz w:val="32"/>
          <w:szCs w:val="32"/>
          <w:rtl/>
        </w:rPr>
        <w:t xml:space="preserve"> منهجها.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2. التوسع في القياس فلم يقف عند المستعمل الشائع على الألسن , ولا عند أعراب البدو ؛ بل مدَّهُ ليشمل ما ينطق به العرب المتحضرون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3.إعادة النظر في التأصيل العام لقواعد النحو ، بأن يفسح فيها للقراءات الشاذة وبذلك خرج إلى صورة جديدة في النحو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تلاميذه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تلامذته كثيرون منهم الفراء ( ت 207هـ )، وهشام الضرير (ت 209هـ )، وعلي المبارك ( ت 249هـ )، وعلي بن سعيد اللحياني ( ت 220هـ )، وأبو عبيد القاسم بن سلام ( ت 224هـ ) وغيرهم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مات هو ومحمد الحسن صاحب المذهب الحنفي في يوم واحد سنه 189هـ ؛ فقال الرشيد : " اليوم دفنت الفقه والنحو </w:t>
      </w:r>
      <w:proofErr w:type="spellStart"/>
      <w:r w:rsidRPr="00B67ABE">
        <w:rPr>
          <w:rStyle w:val="a3"/>
          <w:rFonts w:ascii="Simplified Arabic" w:hAnsi="Simplified Arabic" w:cs="Simplified Arabic"/>
          <w:sz w:val="32"/>
          <w:szCs w:val="32"/>
          <w:rtl/>
        </w:rPr>
        <w:t>برنْبُوَية</w:t>
      </w:r>
      <w:proofErr w:type="spellEnd"/>
      <w:r w:rsidRPr="00B67ABE">
        <w:rPr>
          <w:rStyle w:val="a3"/>
          <w:rFonts w:ascii="Simplified Arabic" w:hAnsi="Simplified Arabic" w:cs="Simplified Arabic"/>
          <w:sz w:val="32"/>
          <w:szCs w:val="32"/>
          <w:rtl/>
        </w:rPr>
        <w:t xml:space="preserve">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الفراء        ( الطبقة الثالثة الكوفية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هو أبو زكريا يحيى بن زياد بن عبد الله , الملقب بالفراء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نشأته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ولد بالكوفة عام 144هـ</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من أصل فارسي</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 xml:space="preserve">كان مولى لبني أسد لقب بالفرّاء ؛ لأنّه كان يفري الكلام , أي يقطعه ويفصل القول </w:t>
      </w:r>
      <w:proofErr w:type="spellStart"/>
      <w:r w:rsidRPr="00B67ABE">
        <w:rPr>
          <w:rStyle w:val="a3"/>
          <w:rFonts w:ascii="Simplified Arabic" w:hAnsi="Simplified Arabic" w:cs="Simplified Arabic"/>
          <w:sz w:val="32"/>
          <w:szCs w:val="32"/>
          <w:rtl/>
        </w:rPr>
        <w:t>فيه</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وعكف</w:t>
      </w:r>
      <w:proofErr w:type="spellEnd"/>
      <w:r w:rsidRPr="00B67ABE">
        <w:rPr>
          <w:rStyle w:val="a3"/>
          <w:rFonts w:ascii="Simplified Arabic" w:hAnsi="Simplified Arabic" w:cs="Simplified Arabic"/>
          <w:sz w:val="32"/>
          <w:szCs w:val="32"/>
          <w:rtl/>
        </w:rPr>
        <w:t xml:space="preserve"> منذ نشأته على حلقات الدراسة التي كانت تعقد بالكوفة ؛ تبحّر في علوم متنوعة ؛ فكان فذا في معرفة أيام العرب وأشعارها  وأخبارها</w:t>
      </w:r>
      <w:r w:rsidR="009F32DA">
        <w:rPr>
          <w:rStyle w:val="a3"/>
          <w:rFonts w:ascii="Simplified Arabic" w:hAnsi="Simplified Arabic" w:cs="Simplified Arabic" w:hint="cs"/>
          <w:sz w:val="32"/>
          <w:szCs w:val="32"/>
          <w:rtl/>
        </w:rPr>
        <w:t xml:space="preserve">،      </w:t>
      </w:r>
      <w:r w:rsidR="009F32DA">
        <w:rPr>
          <w:rStyle w:val="a3"/>
          <w:rFonts w:ascii="Simplified Arabic" w:hAnsi="Simplified Arabic" w:cs="Simplified Arabic"/>
          <w:sz w:val="32"/>
          <w:szCs w:val="32"/>
          <w:rtl/>
        </w:rPr>
        <w:lastRenderedPageBreak/>
        <w:t>و</w:t>
      </w:r>
      <w:r w:rsidRPr="00B67ABE">
        <w:rPr>
          <w:rStyle w:val="a3"/>
          <w:rFonts w:ascii="Simplified Arabic" w:hAnsi="Simplified Arabic" w:cs="Simplified Arabic"/>
          <w:sz w:val="32"/>
          <w:szCs w:val="32"/>
          <w:rtl/>
        </w:rPr>
        <w:t>الفلسفة والنجوم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وتقصي أطراف علم النحو ؛ حتى قيل فيه: أمير المؤمنين في النحو . ذهب إلى بغداد</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ورغب في الاتصال بالمأمون ؛حتى وصله به ثمامة بن أشرش ؛ فحاطه الخليفة بعنايته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ورغب إليه أن يؤدب ابنيه, كما اقترح عليه أن يؤلف كتابا يجمع فيه أصول </w:t>
      </w:r>
      <w:proofErr w:type="spellStart"/>
      <w:r w:rsidRPr="00B67ABE">
        <w:rPr>
          <w:rStyle w:val="a3"/>
          <w:rFonts w:ascii="Simplified Arabic" w:hAnsi="Simplified Arabic" w:cs="Simplified Arabic"/>
          <w:sz w:val="32"/>
          <w:szCs w:val="32"/>
          <w:rtl/>
        </w:rPr>
        <w:t>النحو</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وهيّأ</w:t>
      </w:r>
      <w:proofErr w:type="spellEnd"/>
      <w:r w:rsidRPr="00B67ABE">
        <w:rPr>
          <w:rStyle w:val="a3"/>
          <w:rFonts w:ascii="Simplified Arabic" w:hAnsi="Simplified Arabic" w:cs="Simplified Arabic"/>
          <w:sz w:val="32"/>
          <w:szCs w:val="32"/>
          <w:rtl/>
        </w:rPr>
        <w:t xml:space="preserve"> له دارا خاصة فيها وسائل النعيم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ومازال الفراء وجيها عند أمير المؤمنين مغبوط المنزلة </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يؤلف ويفيض من علمه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شيوخه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أخذ عن الكسائي , وأبي جعفر </w:t>
      </w:r>
      <w:proofErr w:type="spellStart"/>
      <w:r w:rsidRPr="00B67ABE">
        <w:rPr>
          <w:rStyle w:val="a3"/>
          <w:rFonts w:ascii="Simplified Arabic" w:hAnsi="Simplified Arabic" w:cs="Simplified Arabic"/>
          <w:sz w:val="32"/>
          <w:szCs w:val="32"/>
          <w:rtl/>
        </w:rPr>
        <w:t>الرؤاسي</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ويونس</w:t>
      </w:r>
      <w:proofErr w:type="spellEnd"/>
      <w:r w:rsidRPr="00B67ABE">
        <w:rPr>
          <w:rStyle w:val="a3"/>
          <w:rFonts w:ascii="Simplified Arabic" w:hAnsi="Simplified Arabic" w:cs="Simplified Arabic"/>
          <w:sz w:val="32"/>
          <w:szCs w:val="32"/>
          <w:rtl/>
        </w:rPr>
        <w:t xml:space="preserve"> بن حبيب</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وغيرهم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آثاره</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وضعه النهائي للنحو الكوفي ؛ فكان يحاول أن يضع تفسيرا جديدا لبعض الكلمات</w:t>
      </w:r>
      <w:r w:rsidR="009F32DA">
        <w:rPr>
          <w:rStyle w:val="a3"/>
          <w:rFonts w:ascii="Simplified Arabic" w:hAnsi="Simplified Arabic" w:cs="Simplified Arabic" w:hint="cs"/>
          <w:sz w:val="32"/>
          <w:szCs w:val="32"/>
          <w:rtl/>
        </w:rPr>
        <w:t xml:space="preserve">     </w:t>
      </w:r>
      <w:r w:rsidR="009F32DA">
        <w:rPr>
          <w:rStyle w:val="a3"/>
          <w:rFonts w:ascii="Simplified Arabic" w:hAnsi="Simplified Arabic" w:cs="Simplified Arabic"/>
          <w:sz w:val="32"/>
          <w:szCs w:val="32"/>
          <w:rtl/>
        </w:rPr>
        <w:t xml:space="preserve"> </w:t>
      </w:r>
      <w:r w:rsidRPr="00B67ABE">
        <w:rPr>
          <w:rStyle w:val="a3"/>
          <w:rFonts w:ascii="Simplified Arabic" w:hAnsi="Simplified Arabic" w:cs="Simplified Arabic"/>
          <w:sz w:val="32"/>
          <w:szCs w:val="32"/>
          <w:rtl/>
        </w:rPr>
        <w:t xml:space="preserve"> </w:t>
      </w:r>
      <w:r w:rsidR="009F32DA">
        <w:rPr>
          <w:rStyle w:val="a3"/>
          <w:rFonts w:ascii="Simplified Arabic" w:hAnsi="Simplified Arabic" w:cs="Simplified Arabic" w:hint="cs"/>
          <w:sz w:val="32"/>
          <w:szCs w:val="32"/>
          <w:rtl/>
        </w:rPr>
        <w:t>و</w:t>
      </w:r>
      <w:r w:rsidRPr="00B67ABE">
        <w:rPr>
          <w:rStyle w:val="a3"/>
          <w:rFonts w:ascii="Simplified Arabic" w:hAnsi="Simplified Arabic" w:cs="Simplified Arabic"/>
          <w:sz w:val="32"/>
          <w:szCs w:val="32"/>
          <w:rtl/>
        </w:rPr>
        <w:t>الأدوات</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وأن يضع في النحو مصطلحات جديدة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أسهمت في تكوين مدرسة كوفية مميزة.</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بَسْط السماع والقياس وتوسيعهما</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حتى في القراءات ؛ فقد كان يتوسع في الرواية عن الأعراب المتحضرين</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يمد القياس إلى أحكام لم ترد في </w:t>
      </w:r>
      <w:proofErr w:type="spellStart"/>
      <w:r w:rsidRPr="00B67ABE">
        <w:rPr>
          <w:rStyle w:val="a3"/>
          <w:rFonts w:ascii="Simplified Arabic" w:hAnsi="Simplified Arabic" w:cs="Simplified Arabic"/>
          <w:sz w:val="32"/>
          <w:szCs w:val="32"/>
          <w:rtl/>
        </w:rPr>
        <w:t>القرآن</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ولا</w:t>
      </w:r>
      <w:proofErr w:type="spellEnd"/>
      <w:r w:rsidRPr="00B67ABE">
        <w:rPr>
          <w:rStyle w:val="a3"/>
          <w:rFonts w:ascii="Simplified Arabic" w:hAnsi="Simplified Arabic" w:cs="Simplified Arabic"/>
          <w:sz w:val="32"/>
          <w:szCs w:val="32"/>
          <w:rtl/>
        </w:rPr>
        <w:t xml:space="preserve"> على ألسنة العرب غير ملتفت الى السماع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مؤلفاته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كتاب (معاني القرآن) و(الحدود) و(المذكر والمؤنث) و(النوادر) وغيرها.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تلاميذه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نبع على يد الفراء كثير من تلاميذه منهم سلمه بن عاصم (ت 273هـ)، وأبو عبد الله الطوال (ت 243هـ)، ويعقوب بن السكيت (ت 244هـ)، وثعلب ( ت 291هـ ) وغيرهم.</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وفاته</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توفي سنة 207هـ وهو في طريقه إلى مكة , وقد بلغ من العمر 63 عاما.</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الاختلاف بين المدرستين البصرية والكوفية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أهم وجوه الاختلاف بين المدرستين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الاتساع في رواية الأشعار</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وعبارات اللغة؛ ففي حين  كانت المدرسة البصرية تشددُ تشددا جعل أئمتها لا يثبتون في كتبهم النحوية إلا ما سمعوه ممن اعتقدوا أنّهم عرب فصحاء سلمت فصاحتهم من التأثر باللغات الدخيلة، وهم قيس وتميم وأسد وقريش وبعض كنانة وبعض الطائيين , كان الكوفيون يتسعون في الرواية ؛ فيأخذون عمّن سكن حواضر العراق من العرب ممّن كان البصريون يتحرجون في الأخذ عنهم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2. كذلك اختلفوا في مسألة </w:t>
      </w:r>
      <w:proofErr w:type="spellStart"/>
      <w:r w:rsidRPr="00B67ABE">
        <w:rPr>
          <w:rStyle w:val="a3"/>
          <w:rFonts w:ascii="Simplified Arabic" w:hAnsi="Simplified Arabic" w:cs="Simplified Arabic"/>
          <w:sz w:val="32"/>
          <w:szCs w:val="32"/>
          <w:rtl/>
        </w:rPr>
        <w:t>القياس</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وضبط</w:t>
      </w:r>
      <w:proofErr w:type="spellEnd"/>
      <w:r w:rsidRPr="00B67ABE">
        <w:rPr>
          <w:rStyle w:val="a3"/>
          <w:rFonts w:ascii="Simplified Arabic" w:hAnsi="Simplified Arabic" w:cs="Simplified Arabic"/>
          <w:sz w:val="32"/>
          <w:szCs w:val="32"/>
          <w:rtl/>
        </w:rPr>
        <w:t xml:space="preserve"> القواعد النحوية ؛ فقد اشترط البصريون في الشواهد التي يكون منها القياس أن تكون جارية على ألسنة العرب</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وأن تكون كثيرة الاستعمال بحيث تمثل اللغة الفصحى خير تمثيل</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أمّا الكوفيون فقد اعتدوا بأقوال المتحضرين من العرب وأشعارهم</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كما اعتدوا بالأشعار و الأقوال الشاذة  التي سمعوها على ألسنة الفصحاء والتي نعتها البصريون بالخطأ والشذوذ حتى قيل : " لو سمع الكوفيون بيتا واحدا فيه جواز شيء مخالف للأصول جعلوه أصلاً، وبوّبوا عليه بخلاف البصريين "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نتائج الخلاف بين المدرستين :</w:t>
      </w:r>
    </w:p>
    <w:p w:rsidR="00B951D0" w:rsidRPr="00B67ABE" w:rsidRDefault="00B951D0" w:rsidP="009F32DA">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lastRenderedPageBreak/>
        <w:t>ترتب على الخلاف بين المدرستين اختلاف البلدان التي انتشر</w:t>
      </w:r>
      <w:r w:rsidR="009F32DA">
        <w:rPr>
          <w:rStyle w:val="a3"/>
          <w:rFonts w:ascii="Simplified Arabic" w:hAnsi="Simplified Arabic" w:cs="Simplified Arabic"/>
          <w:sz w:val="32"/>
          <w:szCs w:val="32"/>
          <w:rtl/>
        </w:rPr>
        <w:t xml:space="preserve"> فيها النحو في فروع كثيرة </w:t>
      </w:r>
      <w:proofErr w:type="spellStart"/>
      <w:r w:rsidR="009F32DA">
        <w:rPr>
          <w:rStyle w:val="a3"/>
          <w:rFonts w:ascii="Simplified Arabic" w:hAnsi="Simplified Arabic" w:cs="Simplified Arabic"/>
          <w:sz w:val="32"/>
          <w:szCs w:val="32"/>
          <w:rtl/>
        </w:rPr>
        <w:t>جدا</w:t>
      </w:r>
      <w:r w:rsidRPr="00B67ABE">
        <w:rPr>
          <w:rStyle w:val="a3"/>
          <w:rFonts w:ascii="Simplified Arabic" w:hAnsi="Simplified Arabic" w:cs="Simplified Arabic"/>
          <w:sz w:val="32"/>
          <w:szCs w:val="32"/>
          <w:rtl/>
        </w:rPr>
        <w:t>وذهب</w:t>
      </w:r>
      <w:proofErr w:type="spellEnd"/>
      <w:r w:rsidRPr="00B67ABE">
        <w:rPr>
          <w:rStyle w:val="a3"/>
          <w:rFonts w:ascii="Simplified Arabic" w:hAnsi="Simplified Arabic" w:cs="Simplified Arabic"/>
          <w:sz w:val="32"/>
          <w:szCs w:val="32"/>
          <w:rtl/>
        </w:rPr>
        <w:t xml:space="preserve"> كلّ منها ينصر مذهبه بأدلة نقلية وعقلية</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وفق منهجه, واحتدم الخلاف في ذلك طويلا </w:t>
      </w:r>
      <w:r w:rsidR="009F32DA">
        <w:rPr>
          <w:rStyle w:val="a3"/>
          <w:rFonts w:ascii="Simplified Arabic" w:hAnsi="Simplified Arabic" w:cs="Simplified Arabic" w:hint="cs"/>
          <w:sz w:val="32"/>
          <w:szCs w:val="32"/>
          <w:rtl/>
        </w:rPr>
        <w:t>،</w:t>
      </w:r>
      <w:r w:rsidRPr="00B67ABE">
        <w:rPr>
          <w:rStyle w:val="a3"/>
          <w:rFonts w:ascii="Simplified Arabic" w:hAnsi="Simplified Arabic" w:cs="Simplified Arabic"/>
          <w:sz w:val="32"/>
          <w:szCs w:val="32"/>
          <w:rtl/>
        </w:rPr>
        <w:t xml:space="preserve"> وقد ألف في بعض هذه المسائل مؤلفات</w:t>
      </w:r>
      <w:r w:rsidR="009F32DA">
        <w:rPr>
          <w:rStyle w:val="a3"/>
          <w:rFonts w:ascii="Simplified Arabic" w:hAnsi="Simplified Arabic" w:cs="Simplified Arabic" w:hint="cs"/>
          <w:sz w:val="32"/>
          <w:szCs w:val="32"/>
          <w:rtl/>
        </w:rPr>
        <w:t xml:space="preserve">، </w:t>
      </w:r>
      <w:r w:rsidRPr="00B67ABE">
        <w:rPr>
          <w:rStyle w:val="a3"/>
          <w:rFonts w:ascii="Simplified Arabic" w:hAnsi="Simplified Arabic" w:cs="Simplified Arabic"/>
          <w:sz w:val="32"/>
          <w:szCs w:val="32"/>
          <w:rtl/>
        </w:rPr>
        <w:t>وألفت أخرى جمعت قدرا منه</w:t>
      </w:r>
      <w:r w:rsidR="009F32DA">
        <w:rPr>
          <w:rStyle w:val="a3"/>
          <w:rFonts w:ascii="Simplified Arabic" w:hAnsi="Simplified Arabic" w:cs="Simplified Arabic" w:hint="cs"/>
          <w:sz w:val="32"/>
          <w:szCs w:val="32"/>
          <w:rtl/>
        </w:rPr>
        <w:t>ا ،</w:t>
      </w:r>
      <w:r w:rsidRPr="00B67ABE">
        <w:rPr>
          <w:rStyle w:val="a3"/>
          <w:rFonts w:ascii="Simplified Arabic" w:hAnsi="Simplified Arabic" w:cs="Simplified Arabic"/>
          <w:sz w:val="32"/>
          <w:szCs w:val="32"/>
          <w:rtl/>
        </w:rPr>
        <w:t>من هذه المؤلفات : * الإنصاف في مسائل الخلاف بين النحويين البصريين والكوفيين لأبي البركات كمال الدين الأنباري (ت 577هـ)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التبيين في مسائل الخلاف بين البصريين والكوفيين لأبي البقاء العكبري ( ت 616هـ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الإسعاف في مسائل الخلاف لابن </w:t>
      </w:r>
      <w:proofErr w:type="spellStart"/>
      <w:r w:rsidRPr="00B67ABE">
        <w:rPr>
          <w:rStyle w:val="a3"/>
          <w:rFonts w:ascii="Simplified Arabic" w:hAnsi="Simplified Arabic" w:cs="Simplified Arabic"/>
          <w:sz w:val="32"/>
          <w:szCs w:val="32"/>
          <w:rtl/>
        </w:rPr>
        <w:t>إياز</w:t>
      </w:r>
      <w:proofErr w:type="spellEnd"/>
      <w:r w:rsidRPr="00B67ABE">
        <w:rPr>
          <w:rStyle w:val="a3"/>
          <w:rFonts w:ascii="Simplified Arabic" w:hAnsi="Simplified Arabic" w:cs="Simplified Arabic"/>
          <w:sz w:val="32"/>
          <w:szCs w:val="32"/>
          <w:rtl/>
        </w:rPr>
        <w:t xml:space="preserve"> البغدادي ( ت681هـ).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سرد لبعض مسائل الخلاف بين الكوفيين والبصريين:</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حسب ما ذكره الكمال أبو البركات الأنباري في كتاب ( الإنصاف في مسائل الخلاف ) وأبو البقاء العكبري في كتاب (التبيين في مسائل الخلاف بين البصريين والكوفيين)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1- الاسم مشتق من السمو عند البصريين. وقال الكوفيون من الوسم.</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2- الفعل مشتق من المصدر. وقال الكوفيون المصدر مشتق من الفعل .</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3- الاسم الذي فيه تاء التأنيث كطلحة لا يجمع بالواو والنون. وقال الكوفيون يجوز.</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4- المبتدأ مرتفع بالابتداء والخبر بالمبتدأ. وقالوا المبتدأ يرفع الخبر والخبر يرفع المبتدأ.</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5- يجوز تقديم الخبر على المبتدأ. وقالوا لا يجوز.</w:t>
      </w:r>
    </w:p>
    <w:p w:rsidR="00B951D0" w:rsidRPr="00B67ABE" w:rsidRDefault="00B951D0" w:rsidP="00B951D0">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6- الاسم بعد لولا يرتفع بالابتداء. وقال الكوفيون بها أو بفعل محذوف قولان لهم.</w:t>
      </w:r>
    </w:p>
    <w:p w:rsidR="00B951D0" w:rsidRPr="00B951D0" w:rsidRDefault="00B951D0" w:rsidP="00B951D0">
      <w:pPr>
        <w:jc w:val="right"/>
        <w:rPr>
          <w:rFonts w:ascii="Simplified Arabic" w:hAnsi="Simplified Arabic" w:cs="Simplified Arabic"/>
          <w:sz w:val="36"/>
          <w:szCs w:val="36"/>
          <w:lang w:bidi="ar-IQ"/>
        </w:rPr>
      </w:pPr>
      <w:r w:rsidRPr="00B67ABE">
        <w:rPr>
          <w:rStyle w:val="a3"/>
          <w:rFonts w:ascii="Simplified Arabic" w:hAnsi="Simplified Arabic" w:cs="Simplified Arabic"/>
          <w:sz w:val="32"/>
          <w:szCs w:val="32"/>
          <w:rtl/>
        </w:rPr>
        <w:t>7- نعم وبئس فعلان ماضيان، وقالوا اسمان.</w:t>
      </w:r>
    </w:p>
    <w:sectPr w:rsidR="00B951D0" w:rsidRPr="00B95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1D0"/>
    <w:rsid w:val="004F70EC"/>
    <w:rsid w:val="00566100"/>
    <w:rsid w:val="009116A4"/>
    <w:rsid w:val="009F32DA"/>
    <w:rsid w:val="00B951D0"/>
    <w:rsid w:val="00C467C8"/>
    <w:rsid w:val="00DA6B73"/>
    <w:rsid w:val="00DC28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51D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5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2383</TotalTime>
  <Pages>10</Pages>
  <Words>1525</Words>
  <Characters>8693</Characters>
  <Application>Microsoft Office Word</Application>
  <DocSecurity>0</DocSecurity>
  <Lines>72</Lines>
  <Paragraphs>20</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2021-11-02T14:01:00Z</dcterms:created>
  <dcterms:modified xsi:type="dcterms:W3CDTF">2024-08-25T10:06:00Z</dcterms:modified>
</cp:coreProperties>
</file>