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694C8" w14:textId="77777777" w:rsidR="00406DC9" w:rsidRPr="00893D68" w:rsidRDefault="00406DC9" w:rsidP="006E25A5">
      <w:pPr>
        <w:pStyle w:val="Titre1"/>
        <w:spacing w:line="360" w:lineRule="auto"/>
      </w:pPr>
      <w:r w:rsidRPr="00893D68">
        <w:t>LA RIME (DISPOSITION-QUALITÉ-NATURE)</w:t>
      </w:r>
    </w:p>
    <w:p w14:paraId="41DC7727" w14:textId="3B56A8E2" w:rsidR="00406DC9" w:rsidRPr="00406DC9" w:rsidRDefault="00406DC9" w:rsidP="006E25A5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>• La rime : D’après Henri Morier, la rime est</w:t>
      </w:r>
      <w:r w:rsidR="00FD1885">
        <w:rPr>
          <w:lang w:val="fr-FR"/>
        </w:rPr>
        <w:t xml:space="preserve"> </w:t>
      </w:r>
      <w:r w:rsidRPr="00406DC9">
        <w:rPr>
          <w:lang w:val="fr-FR"/>
        </w:rPr>
        <w:t>« L’homophonie de la dernière voyelle accentuée du vers,</w:t>
      </w:r>
      <w:r w:rsidR="00FD1885">
        <w:rPr>
          <w:lang w:val="fr-FR"/>
        </w:rPr>
        <w:t xml:space="preserve"> </w:t>
      </w:r>
      <w:r w:rsidRPr="00406DC9">
        <w:rPr>
          <w:lang w:val="fr-FR"/>
        </w:rPr>
        <w:t>ainsi que des phonèmes qui, éventuellement, la suivent ». La</w:t>
      </w:r>
      <w:r w:rsidR="00FD1885">
        <w:rPr>
          <w:lang w:val="fr-FR"/>
        </w:rPr>
        <w:t xml:space="preserve"> </w:t>
      </w:r>
      <w:r w:rsidRPr="00406DC9">
        <w:rPr>
          <w:lang w:val="fr-FR"/>
        </w:rPr>
        <w:t>rime signifie ainsi les sonorités identiques qui existent à</w:t>
      </w:r>
      <w:r w:rsidR="00FD1885">
        <w:rPr>
          <w:lang w:val="fr-FR"/>
        </w:rPr>
        <w:t xml:space="preserve"> </w:t>
      </w:r>
      <w:r w:rsidRPr="00406DC9">
        <w:rPr>
          <w:lang w:val="fr-FR"/>
        </w:rPr>
        <w:t>la fin du vers. Elle est identifiée par (A, B, C, D, …).</w:t>
      </w:r>
    </w:p>
    <w:p w14:paraId="24A4783A" w14:textId="2A2605AB" w:rsidR="00406DC9" w:rsidRPr="00406DC9" w:rsidRDefault="00406DC9" w:rsidP="006E25A5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>• Les rimes homophones : Ce type de rime offre des rimes</w:t>
      </w:r>
      <w:r w:rsidR="00FD1885">
        <w:rPr>
          <w:lang w:val="fr-FR"/>
        </w:rPr>
        <w:t xml:space="preserve"> </w:t>
      </w:r>
      <w:r w:rsidRPr="00406DC9">
        <w:rPr>
          <w:lang w:val="fr-FR"/>
        </w:rPr>
        <w:t>identiques, à l’oreille, mais différentes par</w:t>
      </w:r>
      <w:r w:rsidR="00FD1885">
        <w:rPr>
          <w:lang w:val="fr-FR"/>
        </w:rPr>
        <w:t xml:space="preserve"> </w:t>
      </w:r>
      <w:r w:rsidRPr="00406DC9">
        <w:rPr>
          <w:lang w:val="fr-FR"/>
        </w:rPr>
        <w:t>l’orthographe :</w:t>
      </w:r>
    </w:p>
    <w:p w14:paraId="54A50024" w14:textId="77777777" w:rsidR="00406DC9" w:rsidRPr="003A396D" w:rsidRDefault="00406DC9" w:rsidP="003A396D">
      <w:pPr>
        <w:spacing w:line="360" w:lineRule="auto"/>
        <w:jc w:val="both"/>
        <w:rPr>
          <w:i/>
          <w:iCs/>
          <w:lang w:val="fr-FR"/>
        </w:rPr>
      </w:pPr>
      <w:r w:rsidRPr="003A396D">
        <w:rPr>
          <w:i/>
          <w:iCs/>
          <w:lang w:val="fr-FR"/>
        </w:rPr>
        <w:t>« Mes vers fuiraient, doux et frêles,</w:t>
      </w:r>
    </w:p>
    <w:p w14:paraId="59035253" w14:textId="77777777" w:rsidR="00406DC9" w:rsidRPr="003A396D" w:rsidRDefault="00406DC9" w:rsidP="003A396D">
      <w:pPr>
        <w:spacing w:line="360" w:lineRule="auto"/>
        <w:jc w:val="both"/>
        <w:rPr>
          <w:i/>
          <w:iCs/>
          <w:lang w:val="fr-FR"/>
        </w:rPr>
      </w:pPr>
      <w:r w:rsidRPr="003A396D">
        <w:rPr>
          <w:i/>
          <w:iCs/>
          <w:lang w:val="fr-FR"/>
        </w:rPr>
        <w:t>Vers votre jardin si beau,</w:t>
      </w:r>
    </w:p>
    <w:p w14:paraId="6F7A0D8C" w14:textId="77777777" w:rsidR="00406DC9" w:rsidRPr="003A396D" w:rsidRDefault="00406DC9" w:rsidP="003A396D">
      <w:pPr>
        <w:spacing w:line="360" w:lineRule="auto"/>
        <w:jc w:val="both"/>
        <w:rPr>
          <w:i/>
          <w:iCs/>
          <w:lang w:val="fr-FR"/>
        </w:rPr>
      </w:pPr>
      <w:r w:rsidRPr="003A396D">
        <w:rPr>
          <w:i/>
          <w:iCs/>
          <w:lang w:val="fr-FR"/>
        </w:rPr>
        <w:t>Si mes vers avaient des ailes,</w:t>
      </w:r>
    </w:p>
    <w:p w14:paraId="38669411" w14:textId="77777777" w:rsidR="00406DC9" w:rsidRPr="003A396D" w:rsidRDefault="00406DC9" w:rsidP="003A396D">
      <w:pPr>
        <w:spacing w:line="360" w:lineRule="auto"/>
        <w:jc w:val="both"/>
        <w:rPr>
          <w:i/>
          <w:iCs/>
          <w:lang w:val="fr-FR"/>
        </w:rPr>
      </w:pPr>
      <w:r w:rsidRPr="003A396D">
        <w:rPr>
          <w:i/>
          <w:iCs/>
          <w:lang w:val="fr-FR"/>
        </w:rPr>
        <w:t>Des ailes comme l’oiseau. » (Hugo)</w:t>
      </w:r>
    </w:p>
    <w:p w14:paraId="4A27F073" w14:textId="77777777" w:rsidR="00FD1885" w:rsidRDefault="00406DC9" w:rsidP="006E25A5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>• Les rimes homographes : Rimes dont le son et</w:t>
      </w:r>
      <w:r w:rsidR="00FD1885">
        <w:rPr>
          <w:lang w:val="fr-FR"/>
        </w:rPr>
        <w:t xml:space="preserve"> </w:t>
      </w:r>
      <w:r w:rsidRPr="00406DC9">
        <w:rPr>
          <w:lang w:val="fr-FR"/>
        </w:rPr>
        <w:t>l’orthographe sont identiques.</w:t>
      </w:r>
    </w:p>
    <w:p w14:paraId="55C17955" w14:textId="45AAF28D" w:rsidR="00406DC9" w:rsidRPr="003A396D" w:rsidRDefault="00406DC9" w:rsidP="006E25A5">
      <w:pPr>
        <w:spacing w:line="360" w:lineRule="auto"/>
        <w:jc w:val="both"/>
        <w:rPr>
          <w:i/>
          <w:iCs/>
          <w:lang w:val="fr-FR"/>
        </w:rPr>
      </w:pPr>
      <w:r w:rsidRPr="003A396D">
        <w:rPr>
          <w:i/>
          <w:iCs/>
          <w:lang w:val="fr-FR"/>
        </w:rPr>
        <w:t>Étouffée avec fée – persifleur avec fleur</w:t>
      </w:r>
    </w:p>
    <w:p w14:paraId="7A588532" w14:textId="77777777" w:rsidR="00406DC9" w:rsidRPr="00406DC9" w:rsidRDefault="00406DC9" w:rsidP="006E25A5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>▪ LA DISPOSITION DES RIMES : Il y a de différents types :</w:t>
      </w:r>
    </w:p>
    <w:p w14:paraId="30FACEC5" w14:textId="77777777" w:rsidR="00406DC9" w:rsidRPr="00406DC9" w:rsidRDefault="00406DC9" w:rsidP="006E25A5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 xml:space="preserve">a. Rime plate ou suivie : </w:t>
      </w:r>
      <w:proofErr w:type="spellStart"/>
      <w:r w:rsidRPr="00406DC9">
        <w:rPr>
          <w:lang w:val="fr-FR"/>
        </w:rPr>
        <w:t>AABB</w:t>
      </w:r>
      <w:proofErr w:type="spellEnd"/>
    </w:p>
    <w:p w14:paraId="20DB1BEF" w14:textId="77777777" w:rsidR="00406DC9" w:rsidRPr="003A396D" w:rsidRDefault="00406DC9" w:rsidP="006E25A5">
      <w:pPr>
        <w:spacing w:line="360" w:lineRule="auto"/>
        <w:jc w:val="both"/>
        <w:rPr>
          <w:i/>
          <w:iCs/>
          <w:lang w:val="fr-FR"/>
        </w:rPr>
      </w:pPr>
      <w:r w:rsidRPr="003A396D">
        <w:rPr>
          <w:i/>
          <w:iCs/>
          <w:lang w:val="fr-FR"/>
        </w:rPr>
        <w:t>« Que savons-nous de plus ? … et la sagesse humaine,</w:t>
      </w:r>
    </w:p>
    <w:p w14:paraId="10CB546D" w14:textId="77777777" w:rsidR="00406DC9" w:rsidRPr="003A396D" w:rsidRDefault="00406DC9" w:rsidP="006E25A5">
      <w:pPr>
        <w:spacing w:line="360" w:lineRule="auto"/>
        <w:jc w:val="both"/>
        <w:rPr>
          <w:i/>
          <w:iCs/>
          <w:lang w:val="fr-FR"/>
        </w:rPr>
      </w:pPr>
      <w:r w:rsidRPr="003A396D">
        <w:rPr>
          <w:i/>
          <w:iCs/>
          <w:lang w:val="fr-FR"/>
        </w:rPr>
        <w:t>Qu’a-t-elle découvert de plus en son domaine ?</w:t>
      </w:r>
    </w:p>
    <w:p w14:paraId="3F8C01B1" w14:textId="77777777" w:rsidR="00406DC9" w:rsidRPr="003A396D" w:rsidRDefault="00406DC9" w:rsidP="006E25A5">
      <w:pPr>
        <w:spacing w:line="360" w:lineRule="auto"/>
        <w:jc w:val="both"/>
        <w:rPr>
          <w:i/>
          <w:iCs/>
          <w:lang w:val="fr-FR"/>
        </w:rPr>
      </w:pPr>
      <w:r w:rsidRPr="003A396D">
        <w:rPr>
          <w:i/>
          <w:iCs/>
          <w:lang w:val="fr-FR"/>
        </w:rPr>
        <w:t>Sur ce large univers elle a, dit-on, marché ;</w:t>
      </w:r>
    </w:p>
    <w:p w14:paraId="7929B724" w14:textId="77777777" w:rsidR="00406DC9" w:rsidRPr="003A396D" w:rsidRDefault="00406DC9" w:rsidP="006E25A5">
      <w:pPr>
        <w:spacing w:line="360" w:lineRule="auto"/>
        <w:jc w:val="both"/>
        <w:rPr>
          <w:i/>
          <w:iCs/>
          <w:lang w:val="fr-FR"/>
        </w:rPr>
      </w:pPr>
      <w:r w:rsidRPr="003A396D">
        <w:rPr>
          <w:i/>
          <w:iCs/>
          <w:lang w:val="fr-FR"/>
        </w:rPr>
        <w:t>Et voilà cinq mille ans qu’elle a toujours cherché ! »</w:t>
      </w:r>
    </w:p>
    <w:p w14:paraId="5063EA18" w14:textId="77777777" w:rsidR="00406DC9" w:rsidRPr="00406DC9" w:rsidRDefault="00406DC9" w:rsidP="006E25A5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lastRenderedPageBreak/>
        <w:t>(</w:t>
      </w:r>
      <w:proofErr w:type="gramStart"/>
      <w:r w:rsidRPr="00406DC9">
        <w:rPr>
          <w:lang w:val="fr-FR"/>
        </w:rPr>
        <w:t>Rêverie ,</w:t>
      </w:r>
      <w:proofErr w:type="gramEnd"/>
      <w:r w:rsidRPr="00406DC9">
        <w:rPr>
          <w:lang w:val="fr-FR"/>
        </w:rPr>
        <w:t xml:space="preserve"> Alfred de Musset)</w:t>
      </w:r>
    </w:p>
    <w:p w14:paraId="24188B0A" w14:textId="77777777" w:rsidR="00406DC9" w:rsidRPr="00406DC9" w:rsidRDefault="00406DC9" w:rsidP="006E25A5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>b. Rime embrassée : ABBA</w:t>
      </w:r>
    </w:p>
    <w:p w14:paraId="5C9ABCD2" w14:textId="77777777" w:rsidR="00406DC9" w:rsidRPr="003A396D" w:rsidRDefault="00406DC9" w:rsidP="006E25A5">
      <w:pPr>
        <w:spacing w:line="360" w:lineRule="auto"/>
        <w:jc w:val="both"/>
        <w:rPr>
          <w:i/>
          <w:iCs/>
          <w:lang w:val="fr-FR"/>
        </w:rPr>
      </w:pPr>
      <w:r w:rsidRPr="003A396D">
        <w:rPr>
          <w:i/>
          <w:iCs/>
          <w:lang w:val="fr-FR"/>
        </w:rPr>
        <w:t>« C’est le règne du rire amer et de la rage</w:t>
      </w:r>
    </w:p>
    <w:p w14:paraId="374ABB5A" w14:textId="77777777" w:rsidR="00406DC9" w:rsidRPr="003A396D" w:rsidRDefault="00406DC9" w:rsidP="006E25A5">
      <w:pPr>
        <w:spacing w:line="360" w:lineRule="auto"/>
        <w:jc w:val="both"/>
        <w:rPr>
          <w:i/>
          <w:iCs/>
          <w:lang w:val="fr-FR"/>
        </w:rPr>
      </w:pPr>
      <w:r w:rsidRPr="003A396D">
        <w:rPr>
          <w:i/>
          <w:iCs/>
          <w:lang w:val="fr-FR"/>
        </w:rPr>
        <w:t>De se savoir poète et objet du mépris,</w:t>
      </w:r>
    </w:p>
    <w:p w14:paraId="49023739" w14:textId="77777777" w:rsidR="00406DC9" w:rsidRPr="003A396D" w:rsidRDefault="00406DC9" w:rsidP="006E25A5">
      <w:pPr>
        <w:spacing w:line="360" w:lineRule="auto"/>
        <w:jc w:val="both"/>
        <w:rPr>
          <w:i/>
          <w:iCs/>
          <w:lang w:val="fr-FR"/>
        </w:rPr>
      </w:pPr>
      <w:r w:rsidRPr="003A396D">
        <w:rPr>
          <w:i/>
          <w:iCs/>
          <w:lang w:val="fr-FR"/>
        </w:rPr>
        <w:t xml:space="preserve">De se savoir un </w:t>
      </w:r>
      <w:proofErr w:type="spellStart"/>
      <w:r w:rsidRPr="003A396D">
        <w:rPr>
          <w:i/>
          <w:iCs/>
          <w:lang w:val="fr-FR"/>
        </w:rPr>
        <w:t>coeur</w:t>
      </w:r>
      <w:proofErr w:type="spellEnd"/>
      <w:r w:rsidRPr="003A396D">
        <w:rPr>
          <w:i/>
          <w:iCs/>
          <w:lang w:val="fr-FR"/>
        </w:rPr>
        <w:t xml:space="preserve"> et de n’être compris</w:t>
      </w:r>
    </w:p>
    <w:p w14:paraId="750D6324" w14:textId="77777777" w:rsidR="00406DC9" w:rsidRPr="003A396D" w:rsidRDefault="00406DC9" w:rsidP="006E25A5">
      <w:pPr>
        <w:spacing w:line="360" w:lineRule="auto"/>
        <w:jc w:val="both"/>
        <w:rPr>
          <w:i/>
          <w:iCs/>
          <w:lang w:val="fr-FR"/>
        </w:rPr>
      </w:pPr>
      <w:r w:rsidRPr="003A396D">
        <w:rPr>
          <w:i/>
          <w:iCs/>
          <w:lang w:val="fr-FR"/>
        </w:rPr>
        <w:t>Que par le clair de lune et les grands soirs d’orage ! »</w:t>
      </w:r>
    </w:p>
    <w:p w14:paraId="1DA14953" w14:textId="77777777" w:rsidR="00406DC9" w:rsidRPr="00406DC9" w:rsidRDefault="00406DC9" w:rsidP="006E25A5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 xml:space="preserve">(La romance du </w:t>
      </w:r>
      <w:proofErr w:type="gramStart"/>
      <w:r w:rsidRPr="00406DC9">
        <w:rPr>
          <w:lang w:val="fr-FR"/>
        </w:rPr>
        <w:t>vin ,</w:t>
      </w:r>
      <w:proofErr w:type="gramEnd"/>
      <w:r w:rsidRPr="00406DC9">
        <w:rPr>
          <w:lang w:val="fr-FR"/>
        </w:rPr>
        <w:t xml:space="preserve"> Émile Nelligan)</w:t>
      </w:r>
    </w:p>
    <w:p w14:paraId="4F86C8B2" w14:textId="77777777" w:rsidR="00406DC9" w:rsidRPr="00406DC9" w:rsidRDefault="00406DC9" w:rsidP="006E25A5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>c. Rime croisée (rimes alternées, rimes entrelacées) : ABAB</w:t>
      </w:r>
    </w:p>
    <w:p w14:paraId="00CE42D0" w14:textId="77777777" w:rsidR="00406DC9" w:rsidRPr="00CF5386" w:rsidRDefault="00406DC9" w:rsidP="006E25A5">
      <w:pPr>
        <w:spacing w:line="360" w:lineRule="auto"/>
        <w:jc w:val="both"/>
        <w:rPr>
          <w:i/>
          <w:iCs/>
          <w:lang w:val="fr-FR"/>
        </w:rPr>
      </w:pPr>
      <w:r w:rsidRPr="00CF5386">
        <w:rPr>
          <w:i/>
          <w:iCs/>
          <w:lang w:val="fr-FR"/>
        </w:rPr>
        <w:t>« Aimons toujours ! Aimons encore !</w:t>
      </w:r>
    </w:p>
    <w:p w14:paraId="03E5D97E" w14:textId="77777777" w:rsidR="00406DC9" w:rsidRPr="00CF5386" w:rsidRDefault="00406DC9" w:rsidP="006E25A5">
      <w:pPr>
        <w:spacing w:line="360" w:lineRule="auto"/>
        <w:jc w:val="both"/>
        <w:rPr>
          <w:i/>
          <w:iCs/>
          <w:lang w:val="fr-FR"/>
        </w:rPr>
      </w:pPr>
      <w:r w:rsidRPr="00CF5386">
        <w:rPr>
          <w:i/>
          <w:iCs/>
          <w:lang w:val="fr-FR"/>
        </w:rPr>
        <w:t>Quand l’amour s’en va, l’espoir fuit.</w:t>
      </w:r>
    </w:p>
    <w:p w14:paraId="23D56588" w14:textId="77777777" w:rsidR="00406DC9" w:rsidRPr="00CF5386" w:rsidRDefault="00406DC9" w:rsidP="006E25A5">
      <w:pPr>
        <w:spacing w:line="360" w:lineRule="auto"/>
        <w:jc w:val="both"/>
        <w:rPr>
          <w:i/>
          <w:iCs/>
          <w:lang w:val="fr-FR"/>
        </w:rPr>
      </w:pPr>
      <w:r w:rsidRPr="00CF5386">
        <w:rPr>
          <w:i/>
          <w:iCs/>
          <w:lang w:val="fr-FR"/>
        </w:rPr>
        <w:t>L’amour c’est le cri de l’aurore,</w:t>
      </w:r>
    </w:p>
    <w:p w14:paraId="4CA4DE91" w14:textId="77777777" w:rsidR="00406DC9" w:rsidRPr="00CF5386" w:rsidRDefault="00406DC9" w:rsidP="006E25A5">
      <w:pPr>
        <w:spacing w:line="360" w:lineRule="auto"/>
        <w:jc w:val="both"/>
        <w:rPr>
          <w:i/>
          <w:iCs/>
          <w:lang w:val="fr-FR"/>
        </w:rPr>
      </w:pPr>
      <w:r w:rsidRPr="00CF5386">
        <w:rPr>
          <w:i/>
          <w:iCs/>
          <w:lang w:val="fr-FR"/>
        </w:rPr>
        <w:t>L’amour c’est l’hymne de la nuit. »</w:t>
      </w:r>
    </w:p>
    <w:p w14:paraId="5CA30C03" w14:textId="23E23073" w:rsidR="00CF5386" w:rsidRDefault="00406DC9" w:rsidP="00550E45">
      <w:pPr>
        <w:spacing w:line="360" w:lineRule="auto"/>
        <w:jc w:val="both"/>
        <w:rPr>
          <w:lang w:val="fr-FR"/>
        </w:rPr>
      </w:pPr>
      <w:r w:rsidRPr="00406DC9">
        <w:rPr>
          <w:lang w:val="fr-FR"/>
        </w:rPr>
        <w:t>(Aimons toujours ! Aimons encore, Victor Hugo)</w:t>
      </w:r>
    </w:p>
    <w:sectPr w:rsidR="00CF5386" w:rsidSect="001F5B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57B43" w14:textId="77777777" w:rsidR="00B37999" w:rsidRDefault="00B37999" w:rsidP="008516D0">
      <w:pPr>
        <w:spacing w:after="0" w:line="240" w:lineRule="auto"/>
      </w:pPr>
      <w:r>
        <w:separator/>
      </w:r>
    </w:p>
  </w:endnote>
  <w:endnote w:type="continuationSeparator" w:id="0">
    <w:p w14:paraId="5D4243C6" w14:textId="77777777" w:rsidR="00B37999" w:rsidRDefault="00B37999" w:rsidP="0085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60A65" w14:textId="77777777" w:rsidR="008516D0" w:rsidRDefault="008516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503D0" w14:textId="77777777" w:rsidR="008516D0" w:rsidRDefault="008516D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7E7AD" w14:textId="77777777" w:rsidR="008516D0" w:rsidRDefault="008516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DF7E0" w14:textId="77777777" w:rsidR="00B37999" w:rsidRDefault="00B37999" w:rsidP="008516D0">
      <w:pPr>
        <w:spacing w:after="0" w:line="240" w:lineRule="auto"/>
      </w:pPr>
      <w:r>
        <w:separator/>
      </w:r>
    </w:p>
  </w:footnote>
  <w:footnote w:type="continuationSeparator" w:id="0">
    <w:p w14:paraId="47E800D4" w14:textId="77777777" w:rsidR="00B37999" w:rsidRDefault="00B37999" w:rsidP="00851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1E83F" w14:textId="13DDC841" w:rsidR="008516D0" w:rsidRDefault="008516D0">
    <w:pPr>
      <w:pStyle w:val="En-tte"/>
    </w:pPr>
    <w:r>
      <w:rPr>
        <w:noProof/>
      </w:rPr>
      <w:pict w14:anchorId="757E93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8030829" o:spid="_x0000_s1026" type="#_x0000_t136" style="position:absolute;margin-left:0;margin-top:0;width:606pt;height:30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Georgia&quot;;font-size:1pt" string="INTRODUCTION A LA POESIE FRANCAISE- RJH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CB91E" w14:textId="58C96F7A" w:rsidR="008516D0" w:rsidRDefault="008516D0">
    <w:pPr>
      <w:pStyle w:val="En-tte"/>
    </w:pPr>
    <w:r>
      <w:rPr>
        <w:noProof/>
      </w:rPr>
      <w:pict w14:anchorId="315D06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8030830" o:spid="_x0000_s1027" type="#_x0000_t136" style="position:absolute;margin-left:0;margin-top:0;width:606pt;height:30.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Georgia&quot;;font-size:1pt" string="INTRODUCTION A LA POESIE FRANCAISE- RJH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1936E" w14:textId="77C91DF7" w:rsidR="008516D0" w:rsidRDefault="008516D0">
    <w:pPr>
      <w:pStyle w:val="En-tte"/>
    </w:pPr>
    <w:r>
      <w:rPr>
        <w:noProof/>
      </w:rPr>
      <w:pict w14:anchorId="59D267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8030828" o:spid="_x0000_s1025" type="#_x0000_t136" style="position:absolute;margin-left:0;margin-top:0;width:606pt;height:30.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Georgia&quot;;font-size:1pt" string="INTRODUCTION A LA POESIE FRANCAISE- RJH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C9"/>
    <w:rsid w:val="000271F4"/>
    <w:rsid w:val="000C4E5D"/>
    <w:rsid w:val="000C7E22"/>
    <w:rsid w:val="00110B67"/>
    <w:rsid w:val="001B3546"/>
    <w:rsid w:val="001C36B9"/>
    <w:rsid w:val="001D4794"/>
    <w:rsid w:val="001F5BAF"/>
    <w:rsid w:val="00254D3B"/>
    <w:rsid w:val="00280001"/>
    <w:rsid w:val="002D266C"/>
    <w:rsid w:val="00382B06"/>
    <w:rsid w:val="003841BB"/>
    <w:rsid w:val="003A396D"/>
    <w:rsid w:val="003F75ED"/>
    <w:rsid w:val="00400551"/>
    <w:rsid w:val="00406DC9"/>
    <w:rsid w:val="00450B60"/>
    <w:rsid w:val="00501E9A"/>
    <w:rsid w:val="00550E45"/>
    <w:rsid w:val="005672E0"/>
    <w:rsid w:val="0065126B"/>
    <w:rsid w:val="006765BA"/>
    <w:rsid w:val="006D4968"/>
    <w:rsid w:val="006E25A5"/>
    <w:rsid w:val="006F2A2D"/>
    <w:rsid w:val="0075641B"/>
    <w:rsid w:val="00760FD9"/>
    <w:rsid w:val="007A52DB"/>
    <w:rsid w:val="007C21E2"/>
    <w:rsid w:val="007C285F"/>
    <w:rsid w:val="007E62B9"/>
    <w:rsid w:val="007E7BDF"/>
    <w:rsid w:val="007F67FB"/>
    <w:rsid w:val="008244FD"/>
    <w:rsid w:val="008516D0"/>
    <w:rsid w:val="00893D68"/>
    <w:rsid w:val="008E3EBF"/>
    <w:rsid w:val="00914E7A"/>
    <w:rsid w:val="00922AC0"/>
    <w:rsid w:val="009577D5"/>
    <w:rsid w:val="009F1D9F"/>
    <w:rsid w:val="00AB73A1"/>
    <w:rsid w:val="00B36F35"/>
    <w:rsid w:val="00B37999"/>
    <w:rsid w:val="00B6052B"/>
    <w:rsid w:val="00C22124"/>
    <w:rsid w:val="00C60164"/>
    <w:rsid w:val="00CB59C2"/>
    <w:rsid w:val="00CB6F6A"/>
    <w:rsid w:val="00CF5386"/>
    <w:rsid w:val="00D26D67"/>
    <w:rsid w:val="00D85098"/>
    <w:rsid w:val="00DB3748"/>
    <w:rsid w:val="00DF7880"/>
    <w:rsid w:val="00E03BF9"/>
    <w:rsid w:val="00E94084"/>
    <w:rsid w:val="00EA54DC"/>
    <w:rsid w:val="00F86139"/>
    <w:rsid w:val="00FD1885"/>
    <w:rsid w:val="00FD1F4D"/>
    <w:rsid w:val="00FD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7D58B2"/>
  <w15:chartTrackingRefBased/>
  <w15:docId w15:val="{06FE4AA7-78EE-464A-B6C3-C4D5716B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139"/>
    <w:pPr>
      <w:spacing w:after="200" w:line="276" w:lineRule="auto"/>
    </w:pPr>
    <w:rPr>
      <w:rFonts w:ascii="Georgia" w:eastAsiaTheme="minorEastAsia" w:hAnsi="Georgia"/>
      <w:sz w:val="28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893D68"/>
    <w:pPr>
      <w:keepNext/>
      <w:keepLines/>
      <w:spacing w:before="480" w:line="480" w:lineRule="auto"/>
      <w:jc w:val="center"/>
      <w:outlineLvl w:val="0"/>
    </w:pPr>
    <w:rPr>
      <w:rFonts w:eastAsiaTheme="majorEastAsia" w:cstheme="majorBidi"/>
      <w:b/>
      <w:bCs/>
      <w:sz w:val="40"/>
      <w:szCs w:val="40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6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6D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6D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D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DC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DC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DC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DC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uiPriority w:val="29"/>
    <w:qFormat/>
    <w:rsid w:val="000C7E22"/>
    <w:pPr>
      <w:spacing w:before="200" w:after="160" w:line="259" w:lineRule="auto"/>
      <w:ind w:left="864" w:right="864"/>
    </w:pPr>
    <w:rPr>
      <w:rFonts w:ascii="Times New Roman" w:hAnsi="Times New Roman"/>
      <w:i/>
      <w:iCs/>
      <w:sz w:val="24"/>
      <w14:ligatures w14:val="standardContextual"/>
    </w:rPr>
  </w:style>
  <w:style w:type="character" w:customStyle="1" w:styleId="CitationCar">
    <w:name w:val="Citation Car"/>
    <w:link w:val="Citation"/>
    <w:uiPriority w:val="29"/>
    <w:rsid w:val="000C7E22"/>
    <w:rPr>
      <w:rFonts w:ascii="Times New Roman" w:hAnsi="Times New Roman"/>
      <w:i/>
      <w:iCs/>
      <w:sz w:val="24"/>
    </w:rPr>
  </w:style>
  <w:style w:type="character" w:customStyle="1" w:styleId="Titre1Car">
    <w:name w:val="Titre 1 Car"/>
    <w:basedOn w:val="Policepardfaut"/>
    <w:link w:val="Titre1"/>
    <w:uiPriority w:val="9"/>
    <w:rsid w:val="00893D68"/>
    <w:rPr>
      <w:rFonts w:ascii="Georgia" w:eastAsiaTheme="majorEastAsia" w:hAnsi="Georgia" w:cstheme="majorBidi"/>
      <w:b/>
      <w:bCs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6DC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406DC9"/>
    <w:rPr>
      <w:rFonts w:eastAsiaTheme="majorEastAsia" w:cstheme="majorBidi"/>
      <w:color w:val="0F4761" w:themeColor="accent1" w:themeShade="BF"/>
      <w:sz w:val="28"/>
      <w:szCs w:val="28"/>
      <w:lang w:val="en-US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406DC9"/>
    <w:rPr>
      <w:rFonts w:eastAsiaTheme="majorEastAsia" w:cstheme="majorBidi"/>
      <w:i/>
      <w:iCs/>
      <w:color w:val="0F4761" w:themeColor="accent1" w:themeShade="BF"/>
      <w:sz w:val="28"/>
      <w:lang w:val="en-US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406DC9"/>
    <w:rPr>
      <w:rFonts w:eastAsiaTheme="majorEastAsia" w:cstheme="majorBidi"/>
      <w:color w:val="0F4761" w:themeColor="accent1" w:themeShade="BF"/>
      <w:sz w:val="28"/>
      <w:lang w:val="en-US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406DC9"/>
    <w:rPr>
      <w:rFonts w:eastAsiaTheme="majorEastAsia" w:cstheme="majorBidi"/>
      <w:i/>
      <w:iCs/>
      <w:color w:val="595959" w:themeColor="text1" w:themeTint="A6"/>
      <w:sz w:val="28"/>
      <w:lang w:val="en-US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406DC9"/>
    <w:rPr>
      <w:rFonts w:eastAsiaTheme="majorEastAsia" w:cstheme="majorBidi"/>
      <w:color w:val="595959" w:themeColor="text1" w:themeTint="A6"/>
      <w:sz w:val="28"/>
      <w:lang w:val="en-US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406DC9"/>
    <w:rPr>
      <w:rFonts w:eastAsiaTheme="majorEastAsia" w:cstheme="majorBidi"/>
      <w:i/>
      <w:iCs/>
      <w:color w:val="272727" w:themeColor="text1" w:themeTint="D8"/>
      <w:sz w:val="28"/>
      <w:lang w:val="en-US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406DC9"/>
    <w:rPr>
      <w:rFonts w:eastAsiaTheme="majorEastAsia" w:cstheme="majorBidi"/>
      <w:color w:val="272727" w:themeColor="text1" w:themeTint="D8"/>
      <w:sz w:val="28"/>
      <w:lang w:val="en-US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406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6DC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6DC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6DC9"/>
    <w:rPr>
      <w:rFonts w:eastAsiaTheme="majorEastAsia" w:cstheme="majorBidi"/>
      <w:color w:val="595959" w:themeColor="text1" w:themeTint="A6"/>
      <w:spacing w:val="15"/>
      <w:sz w:val="28"/>
      <w:szCs w:val="28"/>
      <w:lang w:val="en-US"/>
      <w14:ligatures w14:val="none"/>
    </w:rPr>
  </w:style>
  <w:style w:type="paragraph" w:styleId="Paragraphedeliste">
    <w:name w:val="List Paragraph"/>
    <w:basedOn w:val="Normal"/>
    <w:uiPriority w:val="34"/>
    <w:qFormat/>
    <w:rsid w:val="00406DC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6DC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6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6DC9"/>
    <w:rPr>
      <w:rFonts w:ascii="Georgia" w:eastAsiaTheme="minorEastAsia" w:hAnsi="Georgia"/>
      <w:i/>
      <w:iCs/>
      <w:color w:val="0F4761" w:themeColor="accent1" w:themeShade="BF"/>
      <w:sz w:val="28"/>
      <w:lang w:val="en-US"/>
      <w14:ligatures w14:val="none"/>
    </w:rPr>
  </w:style>
  <w:style w:type="character" w:styleId="Rfrenceintense">
    <w:name w:val="Intense Reference"/>
    <w:basedOn w:val="Policepardfaut"/>
    <w:uiPriority w:val="32"/>
    <w:qFormat/>
    <w:rsid w:val="00406DC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516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516D0"/>
    <w:rPr>
      <w:rFonts w:ascii="Georgia" w:eastAsiaTheme="minorEastAsia" w:hAnsi="Georgia"/>
      <w:sz w:val="28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516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516D0"/>
    <w:rPr>
      <w:rFonts w:ascii="Georgia" w:eastAsiaTheme="minorEastAsia" w:hAnsi="Georgia"/>
      <w:sz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Raid Jabbar Habib AL-MALIKY</dc:creator>
  <cp:keywords/>
  <dc:description/>
  <cp:lastModifiedBy>Raid Jabbar Habib AL-MALIKY</cp:lastModifiedBy>
  <cp:revision>2</cp:revision>
  <dcterms:created xsi:type="dcterms:W3CDTF">2026-08-25T19:32:00Z</dcterms:created>
  <dcterms:modified xsi:type="dcterms:W3CDTF">2026-08-25T19:47:00Z</dcterms:modified>
</cp:coreProperties>
</file>