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C469" w14:textId="36588C65" w:rsidR="005C3275" w:rsidRPr="005C3275" w:rsidRDefault="005C3275" w:rsidP="00665027">
      <w:pPr>
        <w:spacing w:line="600" w:lineRule="auto"/>
        <w:jc w:val="center"/>
        <w:rPr>
          <w:b/>
          <w:bCs/>
          <w:sz w:val="40"/>
          <w:szCs w:val="40"/>
          <w:lang w:val="fr-FR"/>
        </w:rPr>
      </w:pPr>
      <w:r w:rsidRPr="005C3275">
        <w:rPr>
          <w:b/>
          <w:bCs/>
          <w:sz w:val="40"/>
          <w:szCs w:val="40"/>
          <w:lang w:val="fr-FR"/>
        </w:rPr>
        <w:t>LE RYTHME</w:t>
      </w:r>
    </w:p>
    <w:p w14:paraId="7FF7E9D9" w14:textId="5F7C3C22" w:rsidR="005C3275" w:rsidRPr="005C3275" w:rsidRDefault="005C3275" w:rsidP="00665027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Le rythme binaire : Dans ce type le vers se coupe en deux</w:t>
      </w:r>
      <w:r>
        <w:rPr>
          <w:lang w:val="fr-FR"/>
        </w:rPr>
        <w:t xml:space="preserve"> </w:t>
      </w:r>
      <w:r w:rsidRPr="005C3275">
        <w:rPr>
          <w:lang w:val="fr-FR"/>
        </w:rPr>
        <w:t>par une césure. Par exemple, dans l’alexandrin classique,</w:t>
      </w:r>
      <w:r>
        <w:rPr>
          <w:lang w:val="fr-FR"/>
        </w:rPr>
        <w:t xml:space="preserve"> </w:t>
      </w:r>
      <w:r w:rsidRPr="005C3275">
        <w:rPr>
          <w:lang w:val="fr-FR"/>
        </w:rPr>
        <w:t xml:space="preserve">le vers est séparé ou non par </w:t>
      </w:r>
      <w:r w:rsidR="00665027">
        <w:rPr>
          <w:lang w:val="fr-FR"/>
        </w:rPr>
        <w:t>u</w:t>
      </w:r>
      <w:r w:rsidRPr="005C3275">
        <w:rPr>
          <w:lang w:val="fr-FR"/>
        </w:rPr>
        <w:t>ne virgule, et on appelle</w:t>
      </w:r>
      <w:r w:rsidR="00665027">
        <w:rPr>
          <w:lang w:val="fr-FR"/>
        </w:rPr>
        <w:t xml:space="preserve"> </w:t>
      </w:r>
      <w:r w:rsidRPr="005C3275">
        <w:rPr>
          <w:lang w:val="fr-FR"/>
        </w:rPr>
        <w:t>ainsi Hémistiche la moitié de l’alexandrin :</w:t>
      </w:r>
    </w:p>
    <w:p w14:paraId="113F19C0" w14:textId="77777777" w:rsidR="00665027" w:rsidRDefault="005C3275" w:rsidP="00665027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« J’irai par la forêt, // j’irai par la montagne » (6-6)</w:t>
      </w:r>
    </w:p>
    <w:p w14:paraId="12AD3C48" w14:textId="2CADA1B2" w:rsidR="005C3275" w:rsidRPr="005C3275" w:rsidRDefault="005C3275" w:rsidP="00665027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 xml:space="preserve"> (Les</w:t>
      </w:r>
      <w:r w:rsidR="00665027">
        <w:rPr>
          <w:lang w:val="fr-FR"/>
        </w:rPr>
        <w:t xml:space="preserve"> </w:t>
      </w:r>
      <w:r w:rsidRPr="005C3275">
        <w:rPr>
          <w:lang w:val="fr-FR"/>
        </w:rPr>
        <w:t>contemplations, Hugo)</w:t>
      </w:r>
    </w:p>
    <w:p w14:paraId="41A887BE" w14:textId="362384FB" w:rsidR="005C3275" w:rsidRPr="005C3275" w:rsidRDefault="005C3275" w:rsidP="00665027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c. Le rythme croissant (gradation) : Dans ce type nous</w:t>
      </w:r>
      <w:r w:rsidR="00665027">
        <w:rPr>
          <w:lang w:val="fr-FR"/>
        </w:rPr>
        <w:t xml:space="preserve"> </w:t>
      </w:r>
      <w:r w:rsidRPr="005C3275">
        <w:rPr>
          <w:lang w:val="fr-FR"/>
        </w:rPr>
        <w:t>envisageons des mesures de vers de plus en plus longues :</w:t>
      </w:r>
    </w:p>
    <w:p w14:paraId="2FB5F824" w14:textId="77777777" w:rsidR="001400A1" w:rsidRDefault="005C3275" w:rsidP="001400A1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« Ainsi / de peu à peu // crût l’empire romain. » (2-4-</w:t>
      </w:r>
      <w:r w:rsidR="001400A1">
        <w:rPr>
          <w:lang w:val="fr-FR"/>
        </w:rPr>
        <w:t xml:space="preserve"> </w:t>
      </w:r>
      <w:r w:rsidRPr="005C3275">
        <w:rPr>
          <w:lang w:val="fr-FR"/>
        </w:rPr>
        <w:t xml:space="preserve">6) </w:t>
      </w:r>
    </w:p>
    <w:p w14:paraId="4A547BBF" w14:textId="0A851CFE" w:rsidR="005C3275" w:rsidRPr="005C3275" w:rsidRDefault="005C3275" w:rsidP="001400A1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(Du Bellay)</w:t>
      </w:r>
    </w:p>
    <w:p w14:paraId="2099523F" w14:textId="7CBCDE60" w:rsidR="005C3275" w:rsidRPr="005C3275" w:rsidRDefault="005C3275" w:rsidP="001400A1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d. Le rythme ternaire : Dans ce type il y a trois parties de</w:t>
      </w:r>
      <w:r w:rsidR="001400A1">
        <w:rPr>
          <w:lang w:val="fr-FR"/>
        </w:rPr>
        <w:t xml:space="preserve"> </w:t>
      </w:r>
      <w:r w:rsidRPr="005C3275">
        <w:rPr>
          <w:lang w:val="fr-FR"/>
        </w:rPr>
        <w:t>longueur identique :</w:t>
      </w:r>
    </w:p>
    <w:p w14:paraId="7462791C" w14:textId="77777777" w:rsidR="001400A1" w:rsidRDefault="005C3275" w:rsidP="001400A1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 xml:space="preserve">« Toujours aimer, toujours souffrir, toujours mourir » (4-4-4) </w:t>
      </w:r>
    </w:p>
    <w:p w14:paraId="34AB28F9" w14:textId="05B463BA" w:rsidR="005C3275" w:rsidRPr="005C3275" w:rsidRDefault="005C3275" w:rsidP="001400A1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(Corneille)</w:t>
      </w:r>
    </w:p>
    <w:p w14:paraId="00B08CF5" w14:textId="57D3C091" w:rsidR="005C3275" w:rsidRPr="005C3275" w:rsidRDefault="005C3275" w:rsidP="001400A1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e. Le rythme tétramètre : Dans l’alexandrin classique nous</w:t>
      </w:r>
      <w:r w:rsidR="001400A1">
        <w:rPr>
          <w:lang w:val="fr-FR"/>
        </w:rPr>
        <w:t xml:space="preserve"> </w:t>
      </w:r>
      <w:r w:rsidRPr="005C3275">
        <w:rPr>
          <w:lang w:val="fr-FR"/>
        </w:rPr>
        <w:t>pouvons avoir ce type de rythme quand nous trouvons</w:t>
      </w:r>
      <w:r w:rsidR="001400A1">
        <w:rPr>
          <w:lang w:val="fr-FR"/>
        </w:rPr>
        <w:t xml:space="preserve"> </w:t>
      </w:r>
      <w:r w:rsidRPr="005C3275">
        <w:rPr>
          <w:lang w:val="fr-FR"/>
        </w:rPr>
        <w:t>quatre accents dans le vers :</w:t>
      </w:r>
    </w:p>
    <w:p w14:paraId="101C32B4" w14:textId="77777777" w:rsidR="005C3275" w:rsidRPr="005C3275" w:rsidRDefault="005C3275" w:rsidP="00665027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« Je le vis, je rougis, je palis, à sa vue. » (3-3-3-3)</w:t>
      </w:r>
    </w:p>
    <w:p w14:paraId="24D1D080" w14:textId="77777777" w:rsidR="005C3275" w:rsidRPr="005C3275" w:rsidRDefault="005C3275" w:rsidP="00665027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(Phèdre, Racine)</w:t>
      </w:r>
    </w:p>
    <w:sectPr w:rsidR="005C3275" w:rsidRPr="005C3275" w:rsidSect="001F5BA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75"/>
    <w:rsid w:val="000271F4"/>
    <w:rsid w:val="000C4E5D"/>
    <w:rsid w:val="000C7E22"/>
    <w:rsid w:val="00110B67"/>
    <w:rsid w:val="001400A1"/>
    <w:rsid w:val="001B3546"/>
    <w:rsid w:val="001C36B9"/>
    <w:rsid w:val="001D4794"/>
    <w:rsid w:val="001F5BAF"/>
    <w:rsid w:val="00254D3B"/>
    <w:rsid w:val="002D266C"/>
    <w:rsid w:val="00382B06"/>
    <w:rsid w:val="003841BB"/>
    <w:rsid w:val="003F75ED"/>
    <w:rsid w:val="00400551"/>
    <w:rsid w:val="00450B60"/>
    <w:rsid w:val="00501E9A"/>
    <w:rsid w:val="005672E0"/>
    <w:rsid w:val="005C3275"/>
    <w:rsid w:val="00625B9D"/>
    <w:rsid w:val="0065126B"/>
    <w:rsid w:val="00665027"/>
    <w:rsid w:val="006765BA"/>
    <w:rsid w:val="006D4968"/>
    <w:rsid w:val="006F2A2D"/>
    <w:rsid w:val="0075641B"/>
    <w:rsid w:val="00760FD9"/>
    <w:rsid w:val="007A52DB"/>
    <w:rsid w:val="007C21E2"/>
    <w:rsid w:val="007C285F"/>
    <w:rsid w:val="007E62B9"/>
    <w:rsid w:val="007E7BDF"/>
    <w:rsid w:val="007F67FB"/>
    <w:rsid w:val="008244FD"/>
    <w:rsid w:val="008E3EBF"/>
    <w:rsid w:val="00914E7A"/>
    <w:rsid w:val="00922AC0"/>
    <w:rsid w:val="009577D5"/>
    <w:rsid w:val="009F1D9F"/>
    <w:rsid w:val="00AB73A1"/>
    <w:rsid w:val="00B36F35"/>
    <w:rsid w:val="00B6052B"/>
    <w:rsid w:val="00C22124"/>
    <w:rsid w:val="00C8352E"/>
    <w:rsid w:val="00CB59C2"/>
    <w:rsid w:val="00CB6F6A"/>
    <w:rsid w:val="00D26D67"/>
    <w:rsid w:val="00D85098"/>
    <w:rsid w:val="00DB3748"/>
    <w:rsid w:val="00DF7880"/>
    <w:rsid w:val="00E03BF9"/>
    <w:rsid w:val="00E94084"/>
    <w:rsid w:val="00EA54DC"/>
    <w:rsid w:val="00F86139"/>
    <w:rsid w:val="00FD1F4D"/>
    <w:rsid w:val="00FD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FFC5C"/>
  <w15:chartTrackingRefBased/>
  <w15:docId w15:val="{1C0EA593-9426-4484-9564-6C184954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39"/>
    <w:pPr>
      <w:spacing w:after="200" w:line="276" w:lineRule="auto"/>
    </w:pPr>
    <w:rPr>
      <w:rFonts w:ascii="Georgia" w:eastAsiaTheme="minorEastAsia" w:hAnsi="Georgia"/>
      <w:sz w:val="28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86139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Cs w:val="28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3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32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32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32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32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32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32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32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uiPriority w:val="29"/>
    <w:qFormat/>
    <w:rsid w:val="000C7E22"/>
    <w:pPr>
      <w:spacing w:before="200" w:after="160" w:line="259" w:lineRule="auto"/>
      <w:ind w:left="864" w:right="864"/>
    </w:pPr>
    <w:rPr>
      <w:rFonts w:ascii="Times New Roman" w:hAnsi="Times New Roman"/>
      <w:i/>
      <w:iCs/>
      <w:sz w:val="24"/>
      <w14:ligatures w14:val="standardContextual"/>
    </w:rPr>
  </w:style>
  <w:style w:type="character" w:customStyle="1" w:styleId="CitationCar">
    <w:name w:val="Citation Car"/>
    <w:link w:val="Citation"/>
    <w:uiPriority w:val="29"/>
    <w:rsid w:val="000C7E22"/>
    <w:rPr>
      <w:rFonts w:ascii="Times New Roman" w:hAnsi="Times New Roman"/>
      <w:i/>
      <w:iCs/>
      <w:sz w:val="24"/>
    </w:rPr>
  </w:style>
  <w:style w:type="character" w:customStyle="1" w:styleId="Titre1Car">
    <w:name w:val="Titre 1 Car"/>
    <w:basedOn w:val="Policepardfaut"/>
    <w:link w:val="Titre1"/>
    <w:uiPriority w:val="9"/>
    <w:rsid w:val="00F86139"/>
    <w:rPr>
      <w:rFonts w:eastAsiaTheme="majorEastAsia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5C327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5C3275"/>
    <w:rPr>
      <w:rFonts w:eastAsiaTheme="majorEastAsia" w:cstheme="majorBidi"/>
      <w:color w:val="0F4761" w:themeColor="accent1" w:themeShade="BF"/>
      <w:sz w:val="28"/>
      <w:szCs w:val="28"/>
      <w:lang w:val="en-US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5C3275"/>
    <w:rPr>
      <w:rFonts w:eastAsiaTheme="majorEastAsia" w:cstheme="majorBidi"/>
      <w:i/>
      <w:iCs/>
      <w:color w:val="0F4761" w:themeColor="accent1" w:themeShade="BF"/>
      <w:sz w:val="28"/>
      <w:lang w:val="en-US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5C3275"/>
    <w:rPr>
      <w:rFonts w:eastAsiaTheme="majorEastAsia" w:cstheme="majorBidi"/>
      <w:color w:val="0F4761" w:themeColor="accent1" w:themeShade="BF"/>
      <w:sz w:val="28"/>
      <w:lang w:val="en-US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5C3275"/>
    <w:rPr>
      <w:rFonts w:eastAsiaTheme="majorEastAsia" w:cstheme="majorBidi"/>
      <w:i/>
      <w:iCs/>
      <w:color w:val="595959" w:themeColor="text1" w:themeTint="A6"/>
      <w:sz w:val="28"/>
      <w:lang w:val="en-US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5C3275"/>
    <w:rPr>
      <w:rFonts w:eastAsiaTheme="majorEastAsia" w:cstheme="majorBidi"/>
      <w:color w:val="595959" w:themeColor="text1" w:themeTint="A6"/>
      <w:sz w:val="28"/>
      <w:lang w:val="en-US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5C3275"/>
    <w:rPr>
      <w:rFonts w:eastAsiaTheme="majorEastAsia" w:cstheme="majorBidi"/>
      <w:i/>
      <w:iCs/>
      <w:color w:val="272727" w:themeColor="text1" w:themeTint="D8"/>
      <w:sz w:val="28"/>
      <w:lang w:val="en-US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5C3275"/>
    <w:rPr>
      <w:rFonts w:eastAsiaTheme="majorEastAsia" w:cstheme="majorBidi"/>
      <w:color w:val="272727" w:themeColor="text1" w:themeTint="D8"/>
      <w:sz w:val="28"/>
      <w:lang w:val="en-US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5C3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C327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327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3275"/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none"/>
    </w:rPr>
  </w:style>
  <w:style w:type="paragraph" w:styleId="Paragraphedeliste">
    <w:name w:val="List Paragraph"/>
    <w:basedOn w:val="Normal"/>
    <w:uiPriority w:val="34"/>
    <w:qFormat/>
    <w:rsid w:val="005C32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C327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3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3275"/>
    <w:rPr>
      <w:rFonts w:ascii="Georgia" w:eastAsiaTheme="minorEastAsia" w:hAnsi="Georgia"/>
      <w:i/>
      <w:iCs/>
      <w:color w:val="0F4761" w:themeColor="accent1" w:themeShade="BF"/>
      <w:sz w:val="28"/>
      <w:lang w:val="en-US"/>
      <w14:ligatures w14:val="none"/>
    </w:rPr>
  </w:style>
  <w:style w:type="character" w:styleId="Rfrenceintense">
    <w:name w:val="Intense Reference"/>
    <w:basedOn w:val="Policepardfaut"/>
    <w:uiPriority w:val="32"/>
    <w:qFormat/>
    <w:rsid w:val="005C32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 Jabbar Habib AL-MALIKY</dc:creator>
  <cp:keywords/>
  <dc:description/>
  <cp:lastModifiedBy>Raid Jabbar Habib AL-MALIKY</cp:lastModifiedBy>
  <cp:revision>2</cp:revision>
  <dcterms:created xsi:type="dcterms:W3CDTF">2026-08-25T19:56:00Z</dcterms:created>
  <dcterms:modified xsi:type="dcterms:W3CDTF">2026-08-25T20:05:00Z</dcterms:modified>
</cp:coreProperties>
</file>