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97FCD" w:rsidRDefault="00597FCD" w:rsidP="00597FCD">
      <w:pPr>
        <w:rPr>
          <w:rFonts w:ascii="Simplified Arabic" w:hAnsi="Simplified Arabic" w:cs="Simplified Arabic"/>
          <w:sz w:val="28"/>
          <w:szCs w:val="28"/>
          <w:u w:val="single"/>
          <w:rtl/>
          <w:lang w:bidi="ar-IQ"/>
        </w:rPr>
      </w:pPr>
      <w:r>
        <w:rPr>
          <w:rFonts w:ascii="Simplified Arabic" w:hAnsi="Simplified Arabic" w:cs="Simplified Arabic" w:hint="cs"/>
          <w:sz w:val="28"/>
          <w:szCs w:val="28"/>
          <w:u w:val="single"/>
          <w:rtl/>
          <w:lang w:bidi="ar-IQ"/>
        </w:rPr>
        <w:t xml:space="preserve">الجامعة المستنصرية ، كلية الاداب ، قسم الاعلام </w:t>
      </w:r>
    </w:p>
    <w:p w:rsidR="00597FCD" w:rsidRDefault="00597FCD" w:rsidP="00597FCD">
      <w:pPr>
        <w:rPr>
          <w:rFonts w:hint="cs"/>
          <w:rtl/>
          <w:lang w:bidi="ar-IQ"/>
        </w:rPr>
      </w:pPr>
      <w:r w:rsidRPr="004B402B">
        <w:rPr>
          <w:rFonts w:ascii="Simplified Arabic" w:hAnsi="Simplified Arabic" w:cs="Simplified Arabic"/>
          <w:sz w:val="28"/>
          <w:szCs w:val="28"/>
          <w:u w:val="single"/>
          <w:rtl/>
          <w:lang w:bidi="ar-IQ"/>
        </w:rPr>
        <w:t xml:space="preserve"> الصحافة الالكترونية ، المرحلة الثانية  ، الدراسة المسائية</w:t>
      </w:r>
    </w:p>
    <w:p w:rsidR="00CB0F63" w:rsidRDefault="00CB0F63">
      <w:pPr>
        <w:rPr>
          <w:rFonts w:hint="cs"/>
          <w:rtl/>
          <w:lang w:bidi="ar-IQ"/>
        </w:rPr>
      </w:pPr>
    </w:p>
    <w:p w:rsidR="00597FCD" w:rsidRDefault="00597FCD" w:rsidP="00597FCD">
      <w:pPr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BE1FC1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استراتيجيات توظيف مواقع التواصل الاجتماعي في الإعلام التقليدي</w:t>
      </w:r>
      <w:r>
        <w:rPr>
          <w:rFonts w:ascii="Simplified Arabic" w:hAnsi="Simplified Arabic" w:cs="Simplified Arabic" w:hint="cs"/>
          <w:b/>
          <w:bCs/>
          <w:sz w:val="32"/>
          <w:szCs w:val="32"/>
          <w:u w:val="single"/>
          <w:rtl/>
        </w:rPr>
        <w:t xml:space="preserve"> </w:t>
      </w:r>
    </w:p>
    <w:p w:rsidR="00597FCD" w:rsidRDefault="00597FCD" w:rsidP="00597FCD">
      <w:pPr>
        <w:pStyle w:val="ListParagraph"/>
        <w:numPr>
          <w:ilvl w:val="0"/>
          <w:numId w:val="1"/>
        </w:numPr>
        <w:spacing w:after="160"/>
        <w:ind w:left="288"/>
        <w:jc w:val="both"/>
        <w:rPr>
          <w:rFonts w:ascii="Simplified Arabic" w:hAnsi="Simplified Arabic" w:cs="Simplified Arabic"/>
          <w:sz w:val="28"/>
          <w:szCs w:val="28"/>
        </w:rPr>
      </w:pPr>
      <w:r w:rsidRPr="00BE1FC1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إنشاء صفحات رسمية للوسائل الإعلامية</w:t>
      </w:r>
      <w:r w:rsidRPr="00BE1FC1">
        <w:rPr>
          <w:rFonts w:ascii="Simplified Arabic" w:hAnsi="Simplified Arabic" w:cs="Simplified Arabic"/>
          <w:sz w:val="28"/>
          <w:szCs w:val="28"/>
        </w:rPr>
        <w:t>:</w:t>
      </w:r>
      <w:r w:rsidRPr="00BE1FC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E1FC1">
        <w:rPr>
          <w:rFonts w:ascii="Simplified Arabic" w:hAnsi="Simplified Arabic" w:cs="Simplified Arabic"/>
          <w:sz w:val="28"/>
          <w:szCs w:val="28"/>
          <w:rtl/>
        </w:rPr>
        <w:t>قامت الصحف والقنوات الإخبارية بإنشاء صفحات رسمية على فيسبوك، تويتر، إنستغرام، ويوتيوب لنشر الأخبار العاجلة والتحديثات المستمرة</w:t>
      </w:r>
      <w:r w:rsidRPr="00BE1FC1"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BE1FC1">
        <w:rPr>
          <w:rFonts w:ascii="Simplified Arabic" w:hAnsi="Simplified Arabic" w:cs="Simplified Arabic"/>
          <w:sz w:val="28"/>
          <w:szCs w:val="28"/>
          <w:rtl/>
        </w:rPr>
        <w:t>تعتمد هذه الصفحات على المحتوى التفاعلي لجذب الجمهور، مثل طرح الأسئلة والاستطلاعات وإثارة النقاشات حول القضايا الساخنة</w:t>
      </w:r>
      <w:r w:rsidRPr="00BE1FC1">
        <w:rPr>
          <w:rFonts w:ascii="Simplified Arabic" w:hAnsi="Simplified Arabic" w:cs="Simplified Arabic"/>
          <w:sz w:val="28"/>
          <w:szCs w:val="28"/>
        </w:rPr>
        <w:t>.</w:t>
      </w:r>
    </w:p>
    <w:p w:rsidR="00597FCD" w:rsidRPr="00BE1FC1" w:rsidRDefault="00597FCD" w:rsidP="00597FCD">
      <w:pPr>
        <w:pStyle w:val="ListParagraph"/>
        <w:numPr>
          <w:ilvl w:val="0"/>
          <w:numId w:val="1"/>
        </w:numPr>
        <w:spacing w:after="160"/>
        <w:ind w:left="288"/>
        <w:jc w:val="both"/>
        <w:rPr>
          <w:rFonts w:ascii="Simplified Arabic" w:hAnsi="Simplified Arabic" w:cs="Simplified Arabic"/>
          <w:sz w:val="28"/>
          <w:szCs w:val="28"/>
          <w:rtl/>
        </w:rPr>
      </w:pPr>
      <w:r w:rsidRPr="00BE1FC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E1FC1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البث المباشر للأخبار والأحداث المهمة</w:t>
      </w:r>
      <w:r w:rsidRPr="00BE1FC1">
        <w:rPr>
          <w:rFonts w:ascii="Simplified Arabic" w:hAnsi="Simplified Arabic" w:cs="Simplified Arabic"/>
          <w:b/>
          <w:bCs/>
          <w:sz w:val="28"/>
          <w:szCs w:val="28"/>
          <w:u w:val="single"/>
        </w:rPr>
        <w:t>:</w:t>
      </w:r>
      <w:r w:rsidRPr="00BE1FC1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BE1FC1">
        <w:rPr>
          <w:rFonts w:ascii="Simplified Arabic" w:hAnsi="Simplified Arabic" w:cs="Simplified Arabic"/>
          <w:sz w:val="28"/>
          <w:szCs w:val="28"/>
          <w:rtl/>
        </w:rPr>
        <w:t xml:space="preserve">تستخدم القنوات التلفزيونية والإذاعية ميزة البث المباشر على فيسبوك ويوتيوب لنقل </w:t>
      </w:r>
      <w:r w:rsidRPr="000A0607">
        <w:rPr>
          <w:rFonts w:ascii="Simplified Arabic" w:hAnsi="Simplified Arabic" w:cs="Simplified Arabic"/>
          <w:sz w:val="28"/>
          <w:szCs w:val="28"/>
          <w:u w:val="single"/>
          <w:rtl/>
        </w:rPr>
        <w:t>المؤتمرات</w:t>
      </w:r>
      <w:r w:rsidRPr="00BE1FC1">
        <w:rPr>
          <w:rFonts w:ascii="Simplified Arabic" w:hAnsi="Simplified Arabic" w:cs="Simplified Arabic"/>
          <w:sz w:val="28"/>
          <w:szCs w:val="28"/>
          <w:rtl/>
        </w:rPr>
        <w:t xml:space="preserve"> الصحفية، الأحداث العاجلة، </w:t>
      </w:r>
      <w:r w:rsidRPr="000A0607">
        <w:rPr>
          <w:rFonts w:ascii="Simplified Arabic" w:hAnsi="Simplified Arabic" w:cs="Simplified Arabic"/>
          <w:sz w:val="28"/>
          <w:szCs w:val="28"/>
          <w:u w:val="single"/>
          <w:rtl/>
        </w:rPr>
        <w:t>والتغطيات</w:t>
      </w:r>
      <w:r w:rsidRPr="00BE1FC1">
        <w:rPr>
          <w:rFonts w:ascii="Simplified Arabic" w:hAnsi="Simplified Arabic" w:cs="Simplified Arabic"/>
          <w:sz w:val="28"/>
          <w:szCs w:val="28"/>
          <w:rtl/>
        </w:rPr>
        <w:t xml:space="preserve"> الإخبارية الفورية</w:t>
      </w:r>
      <w:r w:rsidRPr="00BE1FC1">
        <w:rPr>
          <w:rFonts w:ascii="Simplified Arabic" w:hAnsi="Simplified Arabic" w:cs="Simplified Arabic" w:hint="cs"/>
          <w:sz w:val="28"/>
          <w:szCs w:val="28"/>
          <w:rtl/>
        </w:rPr>
        <w:t xml:space="preserve">، ويساعد </w:t>
      </w:r>
      <w:r w:rsidRPr="00BE1FC1">
        <w:rPr>
          <w:rFonts w:ascii="Simplified Arabic" w:hAnsi="Simplified Arabic" w:cs="Simplified Arabic"/>
          <w:sz w:val="28"/>
          <w:szCs w:val="28"/>
          <w:rtl/>
        </w:rPr>
        <w:t xml:space="preserve">هذا الأسلوب في توفير الأخبار للجمهور بشكل لحظي </w:t>
      </w:r>
      <w:r w:rsidRPr="00BE1FC1">
        <w:rPr>
          <w:rFonts w:ascii="Simplified Arabic" w:hAnsi="Simplified Arabic" w:cs="Simplified Arabic" w:hint="cs"/>
          <w:sz w:val="28"/>
          <w:szCs w:val="28"/>
          <w:rtl/>
        </w:rPr>
        <w:t xml:space="preserve">من </w:t>
      </w:r>
      <w:r w:rsidRPr="00BE1FC1">
        <w:rPr>
          <w:rFonts w:ascii="Simplified Arabic" w:hAnsi="Simplified Arabic" w:cs="Simplified Arabic"/>
          <w:sz w:val="28"/>
          <w:szCs w:val="28"/>
          <w:rtl/>
        </w:rPr>
        <w:t>دون الحاجة إلى انتظار نشرات الأخبار التقليدية</w:t>
      </w:r>
      <w:r w:rsidRPr="00BE1FC1">
        <w:rPr>
          <w:rFonts w:ascii="Simplified Arabic" w:hAnsi="Simplified Arabic" w:cs="Simplified Arabic"/>
          <w:sz w:val="28"/>
          <w:szCs w:val="28"/>
        </w:rPr>
        <w:t>.</w:t>
      </w:r>
    </w:p>
    <w:p w:rsidR="00597FCD" w:rsidRPr="00122BF3" w:rsidRDefault="00597FCD" w:rsidP="00597FCD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3- </w:t>
      </w:r>
      <w:r w:rsidRPr="006F5D43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إعادة توجيه الجمهور إلى المصادر الرسمية</w:t>
      </w:r>
      <w:r w:rsidRPr="00122BF3">
        <w:rPr>
          <w:rFonts w:ascii="Simplified Arabic" w:hAnsi="Simplified Arabic" w:cs="Simplified Arabic"/>
          <w:sz w:val="28"/>
          <w:szCs w:val="28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22BF3">
        <w:rPr>
          <w:rFonts w:ascii="Simplified Arabic" w:hAnsi="Simplified Arabic" w:cs="Simplified Arabic"/>
          <w:sz w:val="28"/>
          <w:szCs w:val="28"/>
          <w:rtl/>
        </w:rPr>
        <w:t>تعتمد وسائل الإعلام التقليدية على نشر روابط الأخبار والتقارير الكاملة عبر حساباتها على مواقع التواصل، مما يزيد من عدد الزيارات إلى مواقعها الإلكترونية</w:t>
      </w:r>
      <w:r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122BF3">
        <w:rPr>
          <w:rFonts w:ascii="Simplified Arabic" w:hAnsi="Simplified Arabic" w:cs="Simplified Arabic"/>
          <w:sz w:val="28"/>
          <w:szCs w:val="28"/>
          <w:rtl/>
        </w:rPr>
        <w:t>يساعد ذلك في تعزيز العائدات الإعلانية وزيادة التفاعل مع المحتوى الأصلي</w:t>
      </w:r>
      <w:r w:rsidRPr="00122BF3">
        <w:rPr>
          <w:rFonts w:ascii="Simplified Arabic" w:hAnsi="Simplified Arabic" w:cs="Simplified Arabic"/>
          <w:sz w:val="28"/>
          <w:szCs w:val="28"/>
        </w:rPr>
        <w:t>.</w:t>
      </w:r>
    </w:p>
    <w:p w:rsidR="00597FCD" w:rsidRPr="00122BF3" w:rsidRDefault="00597FCD" w:rsidP="00597FCD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4- </w:t>
      </w:r>
      <w:r w:rsidRPr="006F5D43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إنتاج محتوى مرئي قصير وجذاب</w:t>
      </w:r>
      <w:r w:rsidRPr="00122BF3">
        <w:rPr>
          <w:rFonts w:ascii="Simplified Arabic" w:hAnsi="Simplified Arabic" w:cs="Simplified Arabic"/>
          <w:sz w:val="28"/>
          <w:szCs w:val="28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22BF3">
        <w:rPr>
          <w:rFonts w:ascii="Simplified Arabic" w:hAnsi="Simplified Arabic" w:cs="Simplified Arabic"/>
          <w:sz w:val="28"/>
          <w:szCs w:val="28"/>
          <w:rtl/>
        </w:rPr>
        <w:t>انتقلت المؤسسات الإعلامية إلى إنتاج فيديوهات قصيرة تلخص الأخبار أو تشرح القضايا المعقدة بأسلوب مبسط وسريع الانتشار، كما هو الحال في منصات مثل تيك توك وإنستغرام ريلز</w:t>
      </w:r>
      <w:r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122BF3">
        <w:rPr>
          <w:rFonts w:ascii="Simplified Arabic" w:hAnsi="Simplified Arabic" w:cs="Simplified Arabic"/>
          <w:sz w:val="28"/>
          <w:szCs w:val="28"/>
          <w:rtl/>
        </w:rPr>
        <w:t>تعتمد هذه الفيديوهات على عناصر بصرية جذابة وعناوين مثيرة لجذب انتباه المستخدمين</w:t>
      </w:r>
      <w:r w:rsidRPr="00122BF3">
        <w:rPr>
          <w:rFonts w:ascii="Simplified Arabic" w:hAnsi="Simplified Arabic" w:cs="Simplified Arabic"/>
          <w:sz w:val="28"/>
          <w:szCs w:val="28"/>
        </w:rPr>
        <w:t>.</w:t>
      </w:r>
    </w:p>
    <w:p w:rsidR="00597FCD" w:rsidRPr="00122BF3" w:rsidRDefault="00597FCD" w:rsidP="00597FCD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5- </w:t>
      </w:r>
      <w:r w:rsidRPr="006F5D43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تحليل تفاعل الجمهور وتحسين المحتوى</w:t>
      </w:r>
      <w:r w:rsidRPr="00122BF3">
        <w:rPr>
          <w:rFonts w:ascii="Simplified Arabic" w:hAnsi="Simplified Arabic" w:cs="Simplified Arabic"/>
          <w:sz w:val="28"/>
          <w:szCs w:val="28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22BF3">
        <w:rPr>
          <w:rFonts w:ascii="Simplified Arabic" w:hAnsi="Simplified Arabic" w:cs="Simplified Arabic"/>
          <w:sz w:val="28"/>
          <w:szCs w:val="28"/>
          <w:rtl/>
        </w:rPr>
        <w:t>تستخدم المؤسسات الإعلامية أدوات تحليل البيانات على منصات التواصل الاجتماعي لمراقبة تفاعل الجمهور مع الأخبار وتحديد المواضيع الأكثر انتشارًا</w:t>
      </w:r>
      <w:r>
        <w:rPr>
          <w:rFonts w:ascii="Simplified Arabic" w:hAnsi="Simplified Arabic" w:cs="Simplified Arabic" w:hint="cs"/>
          <w:sz w:val="28"/>
          <w:szCs w:val="28"/>
          <w:rtl/>
        </w:rPr>
        <w:t>، و</w:t>
      </w:r>
      <w:r w:rsidRPr="00122BF3">
        <w:rPr>
          <w:rFonts w:ascii="Simplified Arabic" w:hAnsi="Simplified Arabic" w:cs="Simplified Arabic"/>
          <w:sz w:val="28"/>
          <w:szCs w:val="28"/>
          <w:rtl/>
        </w:rPr>
        <w:t>يتيح ذلك تعديل استراتيجيات النشر والتركيز على المحتوى الذي يلقى رواجًا كبيرًا بين المستخدمين</w:t>
      </w:r>
      <w:r w:rsidRPr="00122BF3">
        <w:rPr>
          <w:rFonts w:ascii="Simplified Arabic" w:hAnsi="Simplified Arabic" w:cs="Simplified Arabic"/>
          <w:sz w:val="28"/>
          <w:szCs w:val="28"/>
        </w:rPr>
        <w:t>.</w:t>
      </w:r>
    </w:p>
    <w:p w:rsidR="00597FCD" w:rsidRPr="00122BF3" w:rsidRDefault="00597FCD" w:rsidP="00597FCD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6- </w:t>
      </w:r>
      <w:r w:rsidRPr="006F5D43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استخدام الصحافة المواطنية كمصدر للأخبار</w:t>
      </w:r>
      <w:r w:rsidRPr="00122BF3">
        <w:rPr>
          <w:rFonts w:ascii="Simplified Arabic" w:hAnsi="Simplified Arabic" w:cs="Simplified Arabic"/>
          <w:sz w:val="28"/>
          <w:szCs w:val="28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22BF3">
        <w:rPr>
          <w:rFonts w:ascii="Simplified Arabic" w:hAnsi="Simplified Arabic" w:cs="Simplified Arabic"/>
          <w:sz w:val="28"/>
          <w:szCs w:val="28"/>
          <w:rtl/>
        </w:rPr>
        <w:t>تستفيد وسائل الإعلام التقليدية من المحتوى الذي ينشره المواطنون عبر مواقع التواصل الاجتماعي، مثل الفيديوهات والتقارير والصور، لا سيما في الأحداث العاجلة والكوارث الطبيعية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</w:t>
      </w:r>
      <w:r w:rsidRPr="00122BF3">
        <w:rPr>
          <w:rFonts w:ascii="Simplified Arabic" w:hAnsi="Simplified Arabic" w:cs="Simplified Arabic"/>
          <w:sz w:val="28"/>
          <w:szCs w:val="28"/>
          <w:rtl/>
        </w:rPr>
        <w:t>ومع ذلك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22BF3">
        <w:rPr>
          <w:rFonts w:ascii="Simplified Arabic" w:hAnsi="Simplified Arabic" w:cs="Simplified Arabic"/>
          <w:sz w:val="28"/>
          <w:szCs w:val="28"/>
          <w:rtl/>
        </w:rPr>
        <w:t>يتم التحقق من صحة المحتوى قبل نشره لضمان مصداقيته</w:t>
      </w:r>
      <w:r w:rsidRPr="00122BF3">
        <w:rPr>
          <w:rFonts w:ascii="Simplified Arabic" w:hAnsi="Simplified Arabic" w:cs="Simplified Arabic"/>
          <w:sz w:val="28"/>
          <w:szCs w:val="28"/>
        </w:rPr>
        <w:t>.</w:t>
      </w:r>
    </w:p>
    <w:p w:rsidR="00597FCD" w:rsidRDefault="00597FCD" w:rsidP="00597FCD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  <w:r>
        <w:rPr>
          <w:rFonts w:ascii="Simplified Arabic" w:hAnsi="Simplified Arabic" w:cs="Simplified Arabic" w:hint="cs"/>
          <w:sz w:val="28"/>
          <w:szCs w:val="28"/>
          <w:rtl/>
        </w:rPr>
        <w:t xml:space="preserve">7- </w:t>
      </w:r>
      <w:r w:rsidRPr="006F5D43">
        <w:rPr>
          <w:rFonts w:ascii="Simplified Arabic" w:hAnsi="Simplified Arabic" w:cs="Simplified Arabic"/>
          <w:b/>
          <w:bCs/>
          <w:sz w:val="28"/>
          <w:szCs w:val="28"/>
          <w:u w:val="single"/>
          <w:rtl/>
        </w:rPr>
        <w:t>الترويج المدفوع للمحتوى الإعلامي</w:t>
      </w:r>
      <w:r w:rsidRPr="00122BF3">
        <w:rPr>
          <w:rFonts w:ascii="Simplified Arabic" w:hAnsi="Simplified Arabic" w:cs="Simplified Arabic"/>
          <w:sz w:val="28"/>
          <w:szCs w:val="28"/>
        </w:rPr>
        <w:t>: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122BF3">
        <w:rPr>
          <w:rFonts w:ascii="Simplified Arabic" w:hAnsi="Simplified Arabic" w:cs="Simplified Arabic"/>
          <w:sz w:val="28"/>
          <w:szCs w:val="28"/>
          <w:rtl/>
        </w:rPr>
        <w:t>تعتمد العديد من الوسائل الإعلامية على الإعلانات المدفوعة عبر منصات مثل فيسبوك وإنستغرام لضمان وصول الأخبار إلى أكبر عدد ممكن من الجمهور</w:t>
      </w:r>
      <w:r>
        <w:rPr>
          <w:rFonts w:ascii="Simplified Arabic" w:hAnsi="Simplified Arabic" w:cs="Simplified Arabic" w:hint="cs"/>
          <w:sz w:val="28"/>
          <w:szCs w:val="28"/>
          <w:rtl/>
        </w:rPr>
        <w:t xml:space="preserve">، وتساعد </w:t>
      </w:r>
      <w:r w:rsidRPr="00122BF3">
        <w:rPr>
          <w:rFonts w:ascii="Simplified Arabic" w:hAnsi="Simplified Arabic" w:cs="Simplified Arabic"/>
          <w:sz w:val="28"/>
          <w:szCs w:val="28"/>
          <w:rtl/>
        </w:rPr>
        <w:t>هذه الاستراتيجية في التغلب على قيود خوارزميات المنصات التي تقلل من وصول المحتوى المجاني.</w:t>
      </w:r>
    </w:p>
    <w:p w:rsidR="00597FCD" w:rsidRDefault="00597FCD" w:rsidP="00597FCD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597FCD" w:rsidRDefault="00597FCD" w:rsidP="00597FCD">
      <w:pPr>
        <w:jc w:val="both"/>
        <w:rPr>
          <w:rFonts w:ascii="Simplified Arabic" w:hAnsi="Simplified Arabic" w:cs="Simplified Arabic"/>
          <w:sz w:val="28"/>
          <w:szCs w:val="28"/>
          <w:rtl/>
        </w:rPr>
      </w:pPr>
    </w:p>
    <w:p w:rsidR="00597FCD" w:rsidRPr="00074DFB" w:rsidRDefault="00597FCD" w:rsidP="00597FCD">
      <w:pPr>
        <w:jc w:val="both"/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</w:pPr>
      <w:r w:rsidRPr="00074DFB">
        <w:rPr>
          <w:rFonts w:ascii="Simplified Arabic" w:hAnsi="Simplified Arabic" w:cs="Simplified Arabic"/>
          <w:b/>
          <w:bCs/>
          <w:sz w:val="32"/>
          <w:szCs w:val="32"/>
          <w:u w:val="single"/>
          <w:rtl/>
        </w:rPr>
        <w:t>أسباب توجه الإعلام التقليدي نحو مواقع التواصل الاجتماعي</w:t>
      </w:r>
    </w:p>
    <w:p w:rsidR="00597FCD" w:rsidRDefault="00597FCD" w:rsidP="00597FCD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074DFB">
        <w:rPr>
          <w:rFonts w:ascii="Simplified Arabic" w:hAnsi="Simplified Arabic" w:cs="Simplified Arabic"/>
          <w:sz w:val="28"/>
          <w:szCs w:val="28"/>
          <w:rtl/>
        </w:rPr>
        <w:t>سرعة انتشار الأخبار: توفر المنصات الاجتماعية سرعة فائقة في نشر الأخبار، مما يمكّن وسائل الإعلام من الوصول إلى الجمهور بشكل لحظي</w:t>
      </w:r>
      <w:r w:rsidRPr="00074DFB">
        <w:rPr>
          <w:rFonts w:ascii="Simplified Arabic" w:hAnsi="Simplified Arabic" w:cs="Simplified Arabic" w:hint="cs"/>
          <w:sz w:val="28"/>
          <w:szCs w:val="28"/>
          <w:rtl/>
        </w:rPr>
        <w:t xml:space="preserve">. </w:t>
      </w:r>
    </w:p>
    <w:p w:rsidR="00597FCD" w:rsidRDefault="00597FCD" w:rsidP="00597FCD">
      <w:pPr>
        <w:pStyle w:val="ListParagraph"/>
        <w:ind w:left="514"/>
        <w:jc w:val="both"/>
        <w:rPr>
          <w:rFonts w:ascii="Simplified Arabic" w:hAnsi="Simplified Arabic" w:cs="Simplified Arabic"/>
          <w:sz w:val="28"/>
          <w:szCs w:val="28"/>
        </w:rPr>
      </w:pPr>
    </w:p>
    <w:p w:rsidR="00597FCD" w:rsidRDefault="00597FCD" w:rsidP="00597FCD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074DFB">
        <w:rPr>
          <w:rFonts w:ascii="Simplified Arabic" w:hAnsi="Simplified Arabic" w:cs="Simplified Arabic"/>
          <w:sz w:val="28"/>
          <w:szCs w:val="28"/>
          <w:rtl/>
        </w:rPr>
        <w:t>التفاعل المباشر مع الجمهور: تسمح هذه المنصات للمؤسسات الإعلامية بالتفاعل مع الجمهور من خلال التعليقات والمناقشات، مما يعزز العلاقة بين الوسيلة الإعلامية والمتلقي</w:t>
      </w:r>
      <w:r w:rsidRPr="00074DFB">
        <w:rPr>
          <w:rFonts w:ascii="Simplified Arabic" w:hAnsi="Simplified Arabic" w:cs="Simplified Arabic"/>
          <w:sz w:val="28"/>
          <w:szCs w:val="28"/>
        </w:rPr>
        <w:t>.</w:t>
      </w:r>
    </w:p>
    <w:p w:rsidR="00597FCD" w:rsidRDefault="00597FCD" w:rsidP="00597FCD">
      <w:pPr>
        <w:pStyle w:val="ListParagraph"/>
        <w:ind w:left="514"/>
        <w:jc w:val="both"/>
        <w:rPr>
          <w:rFonts w:ascii="Simplified Arabic" w:hAnsi="Simplified Arabic" w:cs="Simplified Arabic"/>
          <w:sz w:val="28"/>
          <w:szCs w:val="28"/>
        </w:rPr>
      </w:pPr>
    </w:p>
    <w:p w:rsidR="00597FCD" w:rsidRDefault="00597FCD" w:rsidP="00597FCD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074DF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  <w:r w:rsidRPr="00074DFB">
        <w:rPr>
          <w:rFonts w:ascii="Simplified Arabic" w:hAnsi="Simplified Arabic" w:cs="Simplified Arabic"/>
          <w:sz w:val="28"/>
          <w:szCs w:val="28"/>
          <w:rtl/>
        </w:rPr>
        <w:t>الوصول إلى شريحة أوسع من المستخدمين: تتيح مواقع التواصل الاجتماعي إمكانية الوصول إلى فئات عمرية وجغرافية متنوعة، بما في ذلك الشباب الذين يعتمدون عليها كمصدر رئيسي للأخبار</w:t>
      </w:r>
      <w:r w:rsidRPr="00074DFB">
        <w:rPr>
          <w:rFonts w:ascii="Simplified Arabic" w:hAnsi="Simplified Arabic" w:cs="Simplified Arabic"/>
          <w:sz w:val="28"/>
          <w:szCs w:val="28"/>
        </w:rPr>
        <w:t>.</w:t>
      </w:r>
    </w:p>
    <w:p w:rsidR="00597FCD" w:rsidRDefault="00597FCD" w:rsidP="00597FCD">
      <w:pPr>
        <w:pStyle w:val="ListParagraph"/>
        <w:ind w:left="514"/>
        <w:jc w:val="both"/>
        <w:rPr>
          <w:rFonts w:ascii="Simplified Arabic" w:hAnsi="Simplified Arabic" w:cs="Simplified Arabic"/>
          <w:sz w:val="28"/>
          <w:szCs w:val="28"/>
        </w:rPr>
      </w:pPr>
    </w:p>
    <w:p w:rsidR="00597FCD" w:rsidRDefault="00597FCD" w:rsidP="00597FCD">
      <w:pPr>
        <w:pStyle w:val="ListParagraph"/>
        <w:numPr>
          <w:ilvl w:val="0"/>
          <w:numId w:val="2"/>
        </w:numPr>
        <w:spacing w:after="160"/>
        <w:jc w:val="both"/>
        <w:rPr>
          <w:rFonts w:ascii="Simplified Arabic" w:hAnsi="Simplified Arabic" w:cs="Simplified Arabic"/>
          <w:sz w:val="28"/>
          <w:szCs w:val="28"/>
        </w:rPr>
      </w:pPr>
      <w:r w:rsidRPr="00074DFB">
        <w:rPr>
          <w:rFonts w:ascii="Simplified Arabic" w:hAnsi="Simplified Arabic" w:cs="Simplified Arabic" w:hint="cs"/>
          <w:sz w:val="28"/>
          <w:szCs w:val="28"/>
          <w:rtl/>
        </w:rPr>
        <w:lastRenderedPageBreak/>
        <w:t xml:space="preserve"> </w:t>
      </w:r>
      <w:r w:rsidRPr="00074DFB">
        <w:rPr>
          <w:rFonts w:ascii="Simplified Arabic" w:hAnsi="Simplified Arabic" w:cs="Simplified Arabic"/>
          <w:sz w:val="28"/>
          <w:szCs w:val="28"/>
          <w:rtl/>
        </w:rPr>
        <w:t xml:space="preserve">تنويع المحتوى الإعلامي: توفر هذه المنصات إمكانيات متعددة لنشر الأخبار بمختلف الأشكال، سواء من خلال النصوص، الفيديوهات، البث المباشر، أو الإنفوغرافيك، مما يجعل المحتوى أكثر جاذبية </w:t>
      </w:r>
      <w:r w:rsidRPr="00074DFB">
        <w:rPr>
          <w:rFonts w:ascii="Simplified Arabic" w:hAnsi="Simplified Arabic" w:cs="Simplified Arabic" w:hint="cs"/>
          <w:sz w:val="28"/>
          <w:szCs w:val="28"/>
          <w:rtl/>
        </w:rPr>
        <w:t>وتفاعلية</w:t>
      </w:r>
      <w:r w:rsidRPr="00074DFB">
        <w:rPr>
          <w:rFonts w:ascii="Simplified Arabic" w:hAnsi="Simplified Arabic" w:cs="Simplified Arabic"/>
          <w:sz w:val="28"/>
          <w:szCs w:val="28"/>
          <w:rtl/>
        </w:rPr>
        <w:t>.</w:t>
      </w:r>
      <w:r w:rsidRPr="00074DFB">
        <w:rPr>
          <w:rFonts w:ascii="Simplified Arabic" w:hAnsi="Simplified Arabic" w:cs="Simplified Arabic" w:hint="cs"/>
          <w:sz w:val="28"/>
          <w:szCs w:val="28"/>
          <w:rtl/>
        </w:rPr>
        <w:t xml:space="preserve"> </w:t>
      </w:r>
    </w:p>
    <w:p w:rsidR="00597FCD" w:rsidRPr="00074DFB" w:rsidRDefault="00597FCD" w:rsidP="00597FCD">
      <w:pPr>
        <w:pStyle w:val="ListParagraph"/>
        <w:rPr>
          <w:rFonts w:ascii="Simplified Arabic" w:hAnsi="Simplified Arabic" w:cs="Simplified Arabic"/>
          <w:sz w:val="28"/>
          <w:szCs w:val="28"/>
          <w:rtl/>
        </w:rPr>
      </w:pPr>
    </w:p>
    <w:p w:rsidR="00597FCD" w:rsidRPr="00074DFB" w:rsidRDefault="00597FCD" w:rsidP="00597FCD">
      <w:pPr>
        <w:pStyle w:val="ListParagraph"/>
        <w:ind w:left="514"/>
        <w:jc w:val="both"/>
        <w:rPr>
          <w:rFonts w:ascii="Simplified Arabic" w:hAnsi="Simplified Arabic" w:cs="Simplified Arabic"/>
          <w:sz w:val="28"/>
          <w:szCs w:val="28"/>
          <w:rtl/>
          <w:lang w:bidi="ar-IQ"/>
        </w:rPr>
      </w:pPr>
    </w:p>
    <w:p w:rsidR="00597FCD" w:rsidRDefault="00597FCD">
      <w:pPr>
        <w:rPr>
          <w:lang w:bidi="ar-IQ"/>
        </w:rPr>
      </w:pPr>
    </w:p>
    <w:sectPr w:rsidR="00597FCD" w:rsidSect="00CB0F63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6523E4"/>
    <w:multiLevelType w:val="hybridMultilevel"/>
    <w:tmpl w:val="44A8452A"/>
    <w:lvl w:ilvl="0" w:tplc="1324B00A">
      <w:start w:val="1"/>
      <w:numFmt w:val="decimal"/>
      <w:lvlText w:val="%1."/>
      <w:lvlJc w:val="left"/>
      <w:pPr>
        <w:ind w:left="514" w:hanging="420"/>
      </w:pPr>
      <w:rPr>
        <w:rFonts w:ascii="Simplified Arabic" w:eastAsiaTheme="minorHAnsi" w:hAnsi="Simplified Arabic" w:cs="Simplified Arabic"/>
      </w:rPr>
    </w:lvl>
    <w:lvl w:ilvl="1" w:tplc="04090019" w:tentative="1">
      <w:start w:val="1"/>
      <w:numFmt w:val="lowerLetter"/>
      <w:lvlText w:val="%2."/>
      <w:lvlJc w:val="left"/>
      <w:pPr>
        <w:ind w:left="1534" w:hanging="360"/>
      </w:pPr>
    </w:lvl>
    <w:lvl w:ilvl="2" w:tplc="0409001B" w:tentative="1">
      <w:start w:val="1"/>
      <w:numFmt w:val="lowerRoman"/>
      <w:lvlText w:val="%3."/>
      <w:lvlJc w:val="right"/>
      <w:pPr>
        <w:ind w:left="2254" w:hanging="180"/>
      </w:pPr>
    </w:lvl>
    <w:lvl w:ilvl="3" w:tplc="0409000F" w:tentative="1">
      <w:start w:val="1"/>
      <w:numFmt w:val="decimal"/>
      <w:lvlText w:val="%4."/>
      <w:lvlJc w:val="left"/>
      <w:pPr>
        <w:ind w:left="2974" w:hanging="360"/>
      </w:pPr>
    </w:lvl>
    <w:lvl w:ilvl="4" w:tplc="04090019" w:tentative="1">
      <w:start w:val="1"/>
      <w:numFmt w:val="lowerLetter"/>
      <w:lvlText w:val="%5."/>
      <w:lvlJc w:val="left"/>
      <w:pPr>
        <w:ind w:left="3694" w:hanging="360"/>
      </w:pPr>
    </w:lvl>
    <w:lvl w:ilvl="5" w:tplc="0409001B" w:tentative="1">
      <w:start w:val="1"/>
      <w:numFmt w:val="lowerRoman"/>
      <w:lvlText w:val="%6."/>
      <w:lvlJc w:val="right"/>
      <w:pPr>
        <w:ind w:left="4414" w:hanging="180"/>
      </w:pPr>
    </w:lvl>
    <w:lvl w:ilvl="6" w:tplc="0409000F" w:tentative="1">
      <w:start w:val="1"/>
      <w:numFmt w:val="decimal"/>
      <w:lvlText w:val="%7."/>
      <w:lvlJc w:val="left"/>
      <w:pPr>
        <w:ind w:left="5134" w:hanging="360"/>
      </w:pPr>
    </w:lvl>
    <w:lvl w:ilvl="7" w:tplc="04090019" w:tentative="1">
      <w:start w:val="1"/>
      <w:numFmt w:val="lowerLetter"/>
      <w:lvlText w:val="%8."/>
      <w:lvlJc w:val="left"/>
      <w:pPr>
        <w:ind w:left="5854" w:hanging="360"/>
      </w:pPr>
    </w:lvl>
    <w:lvl w:ilvl="8" w:tplc="0409001B" w:tentative="1">
      <w:start w:val="1"/>
      <w:numFmt w:val="lowerRoman"/>
      <w:lvlText w:val="%9."/>
      <w:lvlJc w:val="right"/>
      <w:pPr>
        <w:ind w:left="6574" w:hanging="180"/>
      </w:pPr>
    </w:lvl>
  </w:abstractNum>
  <w:abstractNum w:abstractNumId="1">
    <w:nsid w:val="58E761A5"/>
    <w:multiLevelType w:val="hybridMultilevel"/>
    <w:tmpl w:val="967A5EF8"/>
    <w:lvl w:ilvl="0" w:tplc="0409000F">
      <w:start w:val="1"/>
      <w:numFmt w:val="decimal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compat/>
  <w:rsids>
    <w:rsidRoot w:val="00597FCD"/>
    <w:rsid w:val="000B7B55"/>
    <w:rsid w:val="004A719D"/>
    <w:rsid w:val="00597FCD"/>
    <w:rsid w:val="00600AD1"/>
    <w:rsid w:val="00CB0F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97FCD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4A719D"/>
    <w:pPr>
      <w:bidi/>
      <w:spacing w:after="0" w:line="240" w:lineRule="auto"/>
      <w:jc w:val="highKashida"/>
    </w:pPr>
    <w:rPr>
      <w:rFonts w:ascii="Calibri" w:eastAsia="Calibri" w:hAnsi="Calibri" w:cs="Arial"/>
      <w:kern w:val="2"/>
    </w:rPr>
  </w:style>
  <w:style w:type="paragraph" w:styleId="ListParagraph">
    <w:name w:val="List Paragraph"/>
    <w:basedOn w:val="Normal"/>
    <w:uiPriority w:val="34"/>
    <w:qFormat/>
    <w:rsid w:val="004A719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422</Words>
  <Characters>2410</Characters>
  <Application>Microsoft Office Word</Application>
  <DocSecurity>0</DocSecurity>
  <Lines>20</Lines>
  <Paragraphs>5</Paragraphs>
  <ScaleCrop>false</ScaleCrop>
  <Company>Grizli777</Company>
  <LinksUpToDate>false</LinksUpToDate>
  <CharactersWithSpaces>2827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1</cp:revision>
  <dcterms:created xsi:type="dcterms:W3CDTF">2026-08-31T18:59:00Z</dcterms:created>
  <dcterms:modified xsi:type="dcterms:W3CDTF">2026-08-31T19:00:00Z</dcterms:modified>
</cp:coreProperties>
</file>