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292" w:rsidRDefault="006F5292" w:rsidP="008F37A0">
      <w:pPr>
        <w:rPr>
          <w:rFonts w:asciiTheme="majorBidi" w:hAnsiTheme="majorBidi" w:cstheme="majorBidi" w:hint="cs"/>
          <w:sz w:val="28"/>
          <w:szCs w:val="28"/>
          <w:rtl/>
        </w:rPr>
      </w:pPr>
    </w:p>
    <w:p w:rsidR="006F5292" w:rsidRPr="006F5292" w:rsidRDefault="006F5292" w:rsidP="006F5292">
      <w:pPr>
        <w:rPr>
          <w:rFonts w:asciiTheme="majorBidi" w:hAnsiTheme="majorBidi" w:cstheme="majorBidi"/>
          <w:b/>
          <w:bCs/>
          <w:i/>
          <w:iCs/>
          <w:sz w:val="32"/>
          <w:szCs w:val="32"/>
          <w:u w:val="single"/>
          <w:rtl/>
        </w:rPr>
      </w:pPr>
      <w:r w:rsidRPr="006F5292">
        <w:rPr>
          <w:rFonts w:asciiTheme="majorBidi" w:hAnsiTheme="majorBidi" w:cs="Times New Roman" w:hint="cs"/>
          <w:b/>
          <w:bCs/>
          <w:i/>
          <w:iCs/>
          <w:sz w:val="32"/>
          <w:szCs w:val="32"/>
          <w:u w:val="single"/>
          <w:rtl/>
        </w:rPr>
        <w:t>الصخور</w:t>
      </w:r>
      <w:r w:rsidRPr="006F5292">
        <w:rPr>
          <w:rFonts w:asciiTheme="majorBidi" w:hAnsiTheme="majorBidi" w:cs="Times New Roman"/>
          <w:b/>
          <w:bCs/>
          <w:i/>
          <w:iCs/>
          <w:sz w:val="32"/>
          <w:szCs w:val="32"/>
          <w:u w:val="single"/>
          <w:rtl/>
        </w:rPr>
        <w:t xml:space="preserve"> </w:t>
      </w:r>
      <w:r w:rsidRPr="006F5292">
        <w:rPr>
          <w:rFonts w:asciiTheme="majorBidi" w:hAnsiTheme="majorBidi" w:cs="Times New Roman" w:hint="cs"/>
          <w:b/>
          <w:bCs/>
          <w:i/>
          <w:iCs/>
          <w:sz w:val="32"/>
          <w:szCs w:val="32"/>
          <w:u w:val="single"/>
          <w:rtl/>
        </w:rPr>
        <w:t>ومظاهر</w:t>
      </w:r>
      <w:r w:rsidRPr="006F5292">
        <w:rPr>
          <w:rFonts w:asciiTheme="majorBidi" w:hAnsiTheme="majorBidi" w:cs="Times New Roman"/>
          <w:b/>
          <w:bCs/>
          <w:i/>
          <w:iCs/>
          <w:sz w:val="32"/>
          <w:szCs w:val="32"/>
          <w:u w:val="single"/>
          <w:rtl/>
        </w:rPr>
        <w:t xml:space="preserve"> </w:t>
      </w:r>
      <w:r w:rsidRPr="006F5292">
        <w:rPr>
          <w:rFonts w:asciiTheme="majorBidi" w:hAnsiTheme="majorBidi" w:cs="Times New Roman" w:hint="cs"/>
          <w:b/>
          <w:bCs/>
          <w:i/>
          <w:iCs/>
          <w:sz w:val="32"/>
          <w:szCs w:val="32"/>
          <w:u w:val="single"/>
          <w:rtl/>
        </w:rPr>
        <w:t>ضعفها</w:t>
      </w:r>
      <w:r w:rsidRPr="006F5292">
        <w:rPr>
          <w:rFonts w:asciiTheme="majorBidi" w:hAnsiTheme="majorBidi" w:cs="Times New Roman"/>
          <w:b/>
          <w:bCs/>
          <w:i/>
          <w:iCs/>
          <w:sz w:val="32"/>
          <w:szCs w:val="32"/>
          <w:u w:val="single"/>
          <w:rtl/>
        </w:rPr>
        <w:t>:</w:t>
      </w:r>
    </w:p>
    <w:p w:rsidR="006F5292" w:rsidRPr="006F5292" w:rsidRDefault="006F5292" w:rsidP="006F5292">
      <w:pPr>
        <w:rPr>
          <w:rFonts w:asciiTheme="majorBidi" w:hAnsiTheme="majorBidi" w:cstheme="majorBidi"/>
          <w:sz w:val="28"/>
          <w:szCs w:val="28"/>
          <w:rtl/>
        </w:rPr>
      </w:pPr>
      <w:r w:rsidRPr="006F5292">
        <w:rPr>
          <w:rFonts w:asciiTheme="majorBidi" w:hAnsiTheme="majorBidi" w:cs="Times New Roman"/>
          <w:sz w:val="28"/>
          <w:szCs w:val="28"/>
          <w:rtl/>
        </w:rPr>
        <w:tab/>
      </w:r>
      <w:r w:rsidRPr="006F5292">
        <w:rPr>
          <w:rFonts w:asciiTheme="majorBidi" w:hAnsiTheme="majorBidi" w:cs="Times New Roman" w:hint="cs"/>
          <w:sz w:val="28"/>
          <w:szCs w:val="28"/>
          <w:rtl/>
        </w:rPr>
        <w:t>يتكون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الجزء</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اليابس</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الأرض</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أنواع</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مختلفة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الصخور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ويمكن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تعريف</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الصخر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بأنه</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كل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مادة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تتكون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أساسا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معدن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واحد</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أو</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خليط</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معادن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عديدة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وتشترك</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في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بناء</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جزء</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أساسي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القشرة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الأرضية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وتوجد</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أيضا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بعض</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الصخور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التي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تتكون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اصل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عضوي</w:t>
      </w:r>
      <w:r w:rsidRPr="006F5292">
        <w:rPr>
          <w:rFonts w:asciiTheme="majorBidi" w:hAnsiTheme="majorBidi" w:cs="Times New Roman"/>
          <w:sz w:val="28"/>
          <w:szCs w:val="28"/>
          <w:rtl/>
        </w:rPr>
        <w:t xml:space="preserve"> ( </w:t>
      </w:r>
      <w:r w:rsidRPr="006F5292">
        <w:rPr>
          <w:rFonts w:asciiTheme="majorBidi" w:hAnsiTheme="majorBidi" w:cs="Times New Roman" w:hint="cs"/>
          <w:sz w:val="28"/>
          <w:szCs w:val="28"/>
          <w:rtl/>
        </w:rPr>
        <w:t>غير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معدني</w:t>
      </w:r>
      <w:r w:rsidRPr="006F5292">
        <w:rPr>
          <w:rFonts w:asciiTheme="majorBidi" w:hAnsiTheme="majorBidi" w:cs="Times New Roman"/>
          <w:sz w:val="28"/>
          <w:szCs w:val="28"/>
          <w:rtl/>
        </w:rPr>
        <w:t xml:space="preserve"> ) </w:t>
      </w:r>
      <w:r w:rsidRPr="006F5292">
        <w:rPr>
          <w:rFonts w:asciiTheme="majorBidi" w:hAnsiTheme="majorBidi" w:cs="Times New Roman" w:hint="cs"/>
          <w:sz w:val="28"/>
          <w:szCs w:val="28"/>
          <w:rtl/>
        </w:rPr>
        <w:t>مثل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صخور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الفحم</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والصخور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العضوية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المتكونة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تكدس</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بقايا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الهياكل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العظمية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للكائنات</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الحية</w:t>
      </w:r>
      <w:r w:rsidRPr="006F5292">
        <w:rPr>
          <w:rFonts w:asciiTheme="majorBidi" w:hAnsiTheme="majorBidi" w:cs="Times New Roman"/>
          <w:sz w:val="28"/>
          <w:szCs w:val="28"/>
          <w:rtl/>
        </w:rPr>
        <w:t>.</w:t>
      </w:r>
    </w:p>
    <w:p w:rsidR="006F5292" w:rsidRPr="006F5292" w:rsidRDefault="006F5292" w:rsidP="006F5292">
      <w:pPr>
        <w:rPr>
          <w:rFonts w:asciiTheme="majorBidi" w:hAnsiTheme="majorBidi" w:cstheme="majorBidi"/>
          <w:sz w:val="28"/>
          <w:szCs w:val="28"/>
          <w:rtl/>
        </w:rPr>
      </w:pPr>
      <w:r w:rsidRPr="006F5292">
        <w:rPr>
          <w:rFonts w:asciiTheme="majorBidi" w:hAnsiTheme="majorBidi" w:cs="Times New Roman"/>
          <w:sz w:val="28"/>
          <w:szCs w:val="28"/>
          <w:rtl/>
        </w:rPr>
        <w:tab/>
        <w:t xml:space="preserve"> </w:t>
      </w:r>
      <w:r w:rsidRPr="006F5292">
        <w:rPr>
          <w:rFonts w:asciiTheme="majorBidi" w:hAnsiTheme="majorBidi" w:cs="Times New Roman" w:hint="cs"/>
          <w:sz w:val="28"/>
          <w:szCs w:val="28"/>
          <w:rtl/>
        </w:rPr>
        <w:t>وعلى</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هذا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الأساس</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فان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الصخور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تختلف</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اختلافا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بينيا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اعتمادا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على</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نوع</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المعادن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ألمكونه</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لها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وعلى</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نسبة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المعادن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المشتركة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في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تكوينها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إضافة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إلى</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كيفية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نشأتها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وطريقة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تواجدها</w:t>
      </w:r>
      <w:r w:rsidRPr="006F5292">
        <w:rPr>
          <w:rFonts w:asciiTheme="majorBidi" w:hAnsiTheme="majorBidi" w:cs="Times New Roman"/>
          <w:sz w:val="28"/>
          <w:szCs w:val="28"/>
          <w:rtl/>
        </w:rPr>
        <w:t xml:space="preserve"> </w:t>
      </w:r>
      <w:r w:rsidRPr="006F5292">
        <w:rPr>
          <w:rFonts w:asciiTheme="majorBidi" w:hAnsiTheme="majorBidi" w:cstheme="majorBidi"/>
          <w:sz w:val="28"/>
          <w:szCs w:val="28"/>
        </w:rPr>
        <w:t xml:space="preserve">Mode of </w:t>
      </w:r>
      <w:proofErr w:type="spellStart"/>
      <w:r w:rsidRPr="006F5292">
        <w:rPr>
          <w:rFonts w:asciiTheme="majorBidi" w:hAnsiTheme="majorBidi" w:cstheme="majorBidi"/>
          <w:sz w:val="28"/>
          <w:szCs w:val="28"/>
        </w:rPr>
        <w:t>Ocurresence</w:t>
      </w:r>
      <w:proofErr w:type="spellEnd"/>
      <w:r w:rsidRPr="006F5292">
        <w:rPr>
          <w:rFonts w:asciiTheme="majorBidi" w:hAnsiTheme="majorBidi" w:cs="Times New Roman"/>
          <w:sz w:val="28"/>
          <w:szCs w:val="28"/>
          <w:rtl/>
        </w:rPr>
        <w:t xml:space="preserve">. </w:t>
      </w:r>
    </w:p>
    <w:p w:rsidR="006F5292" w:rsidRPr="006F5292" w:rsidRDefault="006F5292" w:rsidP="006F5292">
      <w:pPr>
        <w:rPr>
          <w:rFonts w:asciiTheme="majorBidi" w:hAnsiTheme="majorBidi" w:cstheme="majorBidi"/>
          <w:sz w:val="28"/>
          <w:szCs w:val="28"/>
          <w:rtl/>
        </w:rPr>
      </w:pP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إن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بعض</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هذه</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الصخور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تشكل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كتلا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قوية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كما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أن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بعضها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يكون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قليل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المقاومة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وتكون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بعض</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الكتل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الصخرية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كبيرة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واسعة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في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حين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تكون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أخرى</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صغيرة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لذلك</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فان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طبيعة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الصخر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وانتظامة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ووضعه</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وبنيته</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تشكل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عوامل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مهمة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في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التأثير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على</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سلوكية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الأنهار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والعوامل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الظاهرية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الأخرى</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خلال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عملية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تعرية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كتل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اليابس</w:t>
      </w:r>
      <w:r w:rsidRPr="006F5292">
        <w:rPr>
          <w:rFonts w:asciiTheme="majorBidi" w:hAnsiTheme="majorBidi" w:cs="Times New Roman"/>
          <w:sz w:val="28"/>
          <w:szCs w:val="28"/>
          <w:rtl/>
        </w:rPr>
        <w:t xml:space="preserve">. </w:t>
      </w:r>
    </w:p>
    <w:p w:rsidR="006F5292" w:rsidRPr="006F5292" w:rsidRDefault="006F5292" w:rsidP="006F5292">
      <w:pPr>
        <w:rPr>
          <w:rFonts w:asciiTheme="majorBidi" w:hAnsiTheme="majorBidi" w:cstheme="majorBidi"/>
          <w:sz w:val="28"/>
          <w:szCs w:val="28"/>
          <w:rtl/>
        </w:rPr>
      </w:pPr>
      <w:r w:rsidRPr="006F5292">
        <w:rPr>
          <w:rFonts w:asciiTheme="majorBidi" w:hAnsiTheme="majorBidi" w:cs="Times New Roman"/>
          <w:sz w:val="28"/>
          <w:szCs w:val="28"/>
          <w:rtl/>
        </w:rPr>
        <w:tab/>
      </w:r>
      <w:r w:rsidRPr="006F5292">
        <w:rPr>
          <w:rFonts w:asciiTheme="majorBidi" w:hAnsiTheme="majorBidi" w:cs="Times New Roman" w:hint="cs"/>
          <w:sz w:val="28"/>
          <w:szCs w:val="28"/>
          <w:rtl/>
        </w:rPr>
        <w:t>تؤثر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نوعية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الصخر</w:t>
      </w:r>
      <w:r w:rsidRPr="006F5292">
        <w:rPr>
          <w:rFonts w:asciiTheme="majorBidi" w:hAnsiTheme="majorBidi" w:cs="Times New Roman"/>
          <w:sz w:val="28"/>
          <w:szCs w:val="28"/>
          <w:rtl/>
        </w:rPr>
        <w:t xml:space="preserve"> </w:t>
      </w:r>
      <w:r w:rsidRPr="006F5292">
        <w:rPr>
          <w:rFonts w:asciiTheme="majorBidi" w:hAnsiTheme="majorBidi" w:cstheme="majorBidi"/>
          <w:sz w:val="28"/>
          <w:szCs w:val="28"/>
        </w:rPr>
        <w:t>LITHOLOGY</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في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نشأة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وتطور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كثير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العمليات</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والأشكال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الأرضية</w:t>
      </w:r>
      <w:r w:rsidRPr="006F5292">
        <w:rPr>
          <w:rFonts w:asciiTheme="majorBidi" w:hAnsiTheme="majorBidi" w:cs="Times New Roman"/>
          <w:sz w:val="28"/>
          <w:szCs w:val="28"/>
          <w:rtl/>
        </w:rPr>
        <w:t xml:space="preserve"> , </w:t>
      </w:r>
      <w:r w:rsidRPr="006F5292">
        <w:rPr>
          <w:rFonts w:asciiTheme="majorBidi" w:hAnsiTheme="majorBidi" w:cs="Times New Roman" w:hint="cs"/>
          <w:sz w:val="28"/>
          <w:szCs w:val="28"/>
          <w:rtl/>
        </w:rPr>
        <w:t>مما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أمكن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تصنيفها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حسب</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أنواع</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الصخور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التي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تتكون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عليها</w:t>
      </w:r>
      <w:r w:rsidRPr="006F5292">
        <w:rPr>
          <w:rFonts w:asciiTheme="majorBidi" w:hAnsiTheme="majorBidi" w:cs="Times New Roman"/>
          <w:sz w:val="28"/>
          <w:szCs w:val="28"/>
          <w:rtl/>
        </w:rPr>
        <w:t xml:space="preserve"> , </w:t>
      </w:r>
      <w:r w:rsidRPr="006F5292">
        <w:rPr>
          <w:rFonts w:asciiTheme="majorBidi" w:hAnsiTheme="majorBidi" w:cs="Times New Roman" w:hint="cs"/>
          <w:sz w:val="28"/>
          <w:szCs w:val="28"/>
          <w:rtl/>
        </w:rPr>
        <w:t>كتلك</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الأشكال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التي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ترتبط</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بالصخور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الجيرية</w:t>
      </w:r>
      <w:r w:rsidRPr="006F5292">
        <w:rPr>
          <w:rFonts w:asciiTheme="majorBidi" w:hAnsiTheme="majorBidi" w:cs="Times New Roman"/>
          <w:sz w:val="28"/>
          <w:szCs w:val="28"/>
          <w:rtl/>
        </w:rPr>
        <w:t xml:space="preserve"> ( </w:t>
      </w:r>
      <w:r w:rsidRPr="006F5292">
        <w:rPr>
          <w:rFonts w:asciiTheme="majorBidi" w:hAnsiTheme="majorBidi" w:cs="Times New Roman" w:hint="cs"/>
          <w:sz w:val="28"/>
          <w:szCs w:val="28"/>
          <w:rtl/>
        </w:rPr>
        <w:t>طبوغرافية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الكارست</w:t>
      </w:r>
      <w:r w:rsidRPr="006F5292">
        <w:rPr>
          <w:rFonts w:asciiTheme="majorBidi" w:hAnsiTheme="majorBidi" w:cs="Times New Roman"/>
          <w:sz w:val="28"/>
          <w:szCs w:val="28"/>
          <w:rtl/>
        </w:rPr>
        <w:t xml:space="preserve"> ) , </w:t>
      </w:r>
      <w:r w:rsidRPr="006F5292">
        <w:rPr>
          <w:rFonts w:asciiTheme="majorBidi" w:hAnsiTheme="majorBidi" w:cs="Times New Roman" w:hint="cs"/>
          <w:sz w:val="28"/>
          <w:szCs w:val="28"/>
          <w:rtl/>
        </w:rPr>
        <w:t>وأشكال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الصخور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الجرانيتية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والصخور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الرملية</w:t>
      </w:r>
      <w:r w:rsidRPr="006F5292">
        <w:rPr>
          <w:rFonts w:asciiTheme="majorBidi" w:hAnsiTheme="majorBidi" w:cs="Times New Roman"/>
          <w:sz w:val="28"/>
          <w:szCs w:val="28"/>
          <w:rtl/>
        </w:rPr>
        <w:t xml:space="preserve"> . </w:t>
      </w:r>
      <w:r w:rsidRPr="006F5292">
        <w:rPr>
          <w:rFonts w:asciiTheme="majorBidi" w:hAnsiTheme="majorBidi" w:cs="Times New Roman" w:hint="cs"/>
          <w:sz w:val="28"/>
          <w:szCs w:val="28"/>
          <w:rtl/>
        </w:rPr>
        <w:t>فالمعالم</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السطحية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التي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تكونها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عوامل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النحت</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والارساب</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تعتمد</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إلى</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حد</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كبير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على</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طبيعة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الصخور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التي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تقع</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تحت</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المنطقة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المعنية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وقد</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تناول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كثير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الدارسين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موضوع</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العلاقات</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الصخرية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الجيومورفولوجية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في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مناطق</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مختلفة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كالدراسات</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التي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قام</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بها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كل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توماس</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وجننج</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وتوايديل،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وركز</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بعضهم</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على</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إبراز</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دور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نوعية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الصخر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في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تطوير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الأشكال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الأرضية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بصورة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عامة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وذلك</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على</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حساب</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العوامل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الجيومورفولوجية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الأخرى</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مما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آثار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جدلا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غير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ضروري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حول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أولوية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وأهمية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أي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هذه</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العوامل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ففي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الواقع</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تتداخل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العوامل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البيئية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معا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ومنها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العوامل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الجومورفولوجية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في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إنتاج</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أية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مجموعة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الأشكال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الأرضية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في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الأماكن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المختلفة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وان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برز</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بعضها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كعامل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رئيسي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أو</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سائد</w:t>
      </w:r>
      <w:r w:rsidRPr="006F5292">
        <w:rPr>
          <w:rFonts w:asciiTheme="majorBidi" w:hAnsiTheme="majorBidi" w:cs="Times New Roman"/>
          <w:sz w:val="28"/>
          <w:szCs w:val="28"/>
          <w:rtl/>
        </w:rPr>
        <w:t xml:space="preserve"> </w:t>
      </w:r>
      <w:r w:rsidRPr="006F5292">
        <w:rPr>
          <w:rFonts w:asciiTheme="majorBidi" w:hAnsiTheme="majorBidi" w:cstheme="majorBidi"/>
          <w:sz w:val="28"/>
          <w:szCs w:val="28"/>
        </w:rPr>
        <w:t>Prevailing Factor</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في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بيئة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محددة</w:t>
      </w:r>
      <w:r w:rsidRPr="006F5292">
        <w:rPr>
          <w:rFonts w:asciiTheme="majorBidi" w:hAnsiTheme="majorBidi" w:cs="Times New Roman"/>
          <w:sz w:val="28"/>
          <w:szCs w:val="28"/>
          <w:rtl/>
        </w:rPr>
        <w:t xml:space="preserve"> . </w:t>
      </w:r>
      <w:r w:rsidRPr="006F5292">
        <w:rPr>
          <w:rFonts w:asciiTheme="majorBidi" w:hAnsiTheme="majorBidi" w:cs="Times New Roman" w:hint="cs"/>
          <w:sz w:val="28"/>
          <w:szCs w:val="28"/>
          <w:rtl/>
        </w:rPr>
        <w:t>وقد</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تكون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نوعية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الصخر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هي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العامل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السائد</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في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منطقة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في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حين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تفسح</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المجال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للمناخ</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أو</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البنية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الجيولوجية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أو</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الإنسان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في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مناطق</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أخرى</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وفي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هذه</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الحالة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تعكس</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الأشكال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الأرضية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المتطورة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فوق</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نوع</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معين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الصخور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تأثير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هذه</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العوامل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تماما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كما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يحدث</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بالنسبة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لأشكال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سطح</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الصخور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الجيرية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المتطورة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في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كل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المناطق</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الجافة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والمناطق</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الرطبة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لاختلاف</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وتعقيد</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الصخور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الموجودة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حتى</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في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المناطق</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المحدودة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أو</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نتيجة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الخصائص</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الطبيعية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والكيماوية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في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الصخر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نفسه</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ويعتبر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الحجر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الجيري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اضعف</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الصخور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وذلك</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بسبب</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قابليته</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الشديدة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على</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الذوبان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إلا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انه</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يكون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ذو</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مقاومة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واضحة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في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المناطق</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الجافة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وذلك</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لقلة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احتمال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تغيره</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عند</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التغير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في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درجات</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الحرارة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كما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لا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يحدث</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للصخور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الأخرى</w:t>
      </w:r>
      <w:r w:rsidRPr="006F5292">
        <w:rPr>
          <w:rFonts w:asciiTheme="majorBidi" w:hAnsiTheme="majorBidi" w:cs="Times New Roman"/>
          <w:sz w:val="28"/>
          <w:szCs w:val="28"/>
          <w:rtl/>
        </w:rPr>
        <w:t>.</w:t>
      </w:r>
    </w:p>
    <w:p w:rsidR="006F5292" w:rsidRPr="006F5292" w:rsidRDefault="006F5292" w:rsidP="006F5292">
      <w:pPr>
        <w:rPr>
          <w:rFonts w:asciiTheme="majorBidi" w:hAnsiTheme="majorBidi" w:cstheme="majorBidi"/>
          <w:sz w:val="28"/>
          <w:szCs w:val="28"/>
          <w:rtl/>
        </w:rPr>
      </w:pPr>
    </w:p>
    <w:p w:rsidR="006F5292" w:rsidRPr="006F5292" w:rsidRDefault="006F5292" w:rsidP="006F5292">
      <w:pPr>
        <w:rPr>
          <w:rFonts w:asciiTheme="majorBidi" w:hAnsiTheme="majorBidi" w:cstheme="majorBidi"/>
          <w:sz w:val="28"/>
          <w:szCs w:val="28"/>
          <w:rtl/>
        </w:rPr>
      </w:pPr>
    </w:p>
    <w:p w:rsidR="006F5292" w:rsidRPr="006F5292" w:rsidRDefault="006F5292" w:rsidP="006F5292">
      <w:pPr>
        <w:rPr>
          <w:rFonts w:asciiTheme="majorBidi" w:hAnsiTheme="majorBidi" w:cstheme="majorBidi"/>
          <w:sz w:val="28"/>
          <w:szCs w:val="28"/>
          <w:rtl/>
        </w:rPr>
      </w:pPr>
      <w:r w:rsidRPr="006F5292">
        <w:rPr>
          <w:rFonts w:asciiTheme="majorBidi" w:hAnsiTheme="majorBidi" w:cs="Times New Roman" w:hint="cs"/>
          <w:sz w:val="28"/>
          <w:szCs w:val="28"/>
          <w:rtl/>
        </w:rPr>
        <w:t>أنواع</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الصخور</w:t>
      </w:r>
      <w:r w:rsidRPr="006F5292">
        <w:rPr>
          <w:rFonts w:asciiTheme="majorBidi" w:hAnsiTheme="majorBidi" w:cs="Times New Roman"/>
          <w:sz w:val="28"/>
          <w:szCs w:val="28"/>
          <w:rtl/>
        </w:rPr>
        <w:t xml:space="preserve">: </w:t>
      </w:r>
    </w:p>
    <w:p w:rsidR="006F5292" w:rsidRPr="006F5292" w:rsidRDefault="006F5292" w:rsidP="006F5292">
      <w:pPr>
        <w:rPr>
          <w:rFonts w:asciiTheme="majorBidi" w:hAnsiTheme="majorBidi" w:cstheme="majorBidi"/>
          <w:sz w:val="28"/>
          <w:szCs w:val="28"/>
          <w:rtl/>
        </w:rPr>
      </w:pPr>
      <w:r w:rsidRPr="006F5292">
        <w:rPr>
          <w:rFonts w:asciiTheme="majorBidi" w:hAnsiTheme="majorBidi" w:cs="Times New Roman"/>
          <w:sz w:val="28"/>
          <w:szCs w:val="28"/>
          <w:rtl/>
        </w:rPr>
        <w:tab/>
      </w:r>
      <w:r w:rsidRPr="006F5292">
        <w:rPr>
          <w:rFonts w:asciiTheme="majorBidi" w:hAnsiTheme="majorBidi" w:cs="Times New Roman" w:hint="cs"/>
          <w:sz w:val="28"/>
          <w:szCs w:val="28"/>
          <w:rtl/>
        </w:rPr>
        <w:t>يمكن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تقسيم</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الصخور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حسب</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طريقة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نشأتها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إلى</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ثلاثة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أقسام</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هي</w:t>
      </w:r>
      <w:r w:rsidRPr="006F5292">
        <w:rPr>
          <w:rFonts w:asciiTheme="majorBidi" w:hAnsiTheme="majorBidi" w:cs="Times New Roman"/>
          <w:sz w:val="28"/>
          <w:szCs w:val="28"/>
          <w:rtl/>
        </w:rPr>
        <w:t xml:space="preserve">: </w:t>
      </w:r>
    </w:p>
    <w:p w:rsidR="006F5292" w:rsidRPr="006F5292" w:rsidRDefault="006F5292" w:rsidP="006F5292">
      <w:pPr>
        <w:rPr>
          <w:rFonts w:asciiTheme="majorBidi" w:hAnsiTheme="majorBidi" w:cstheme="majorBidi"/>
          <w:sz w:val="28"/>
          <w:szCs w:val="28"/>
          <w:rtl/>
        </w:rPr>
      </w:pPr>
      <w:r w:rsidRPr="006F5292">
        <w:rPr>
          <w:rFonts w:asciiTheme="majorBidi" w:hAnsiTheme="majorBidi" w:cs="Times New Roman"/>
          <w:sz w:val="28"/>
          <w:szCs w:val="28"/>
          <w:rtl/>
        </w:rPr>
        <w:t>1-</w:t>
      </w:r>
      <w:r w:rsidRPr="006F5292">
        <w:rPr>
          <w:rFonts w:asciiTheme="majorBidi" w:hAnsiTheme="majorBidi" w:cs="Times New Roman"/>
          <w:sz w:val="28"/>
          <w:szCs w:val="28"/>
          <w:rtl/>
        </w:rPr>
        <w:tab/>
      </w:r>
      <w:r w:rsidRPr="006F5292">
        <w:rPr>
          <w:rFonts w:asciiTheme="majorBidi" w:hAnsiTheme="majorBidi" w:cs="Times New Roman" w:hint="cs"/>
          <w:sz w:val="28"/>
          <w:szCs w:val="28"/>
          <w:rtl/>
        </w:rPr>
        <w:t>الصخور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النارية</w:t>
      </w:r>
    </w:p>
    <w:p w:rsidR="006F5292" w:rsidRPr="006F5292" w:rsidRDefault="006F5292" w:rsidP="006F5292">
      <w:pPr>
        <w:rPr>
          <w:rFonts w:asciiTheme="majorBidi" w:hAnsiTheme="majorBidi" w:cstheme="majorBidi"/>
          <w:sz w:val="28"/>
          <w:szCs w:val="28"/>
          <w:rtl/>
        </w:rPr>
      </w:pPr>
      <w:r w:rsidRPr="006F5292">
        <w:rPr>
          <w:rFonts w:asciiTheme="majorBidi" w:hAnsiTheme="majorBidi" w:cs="Times New Roman"/>
          <w:sz w:val="28"/>
          <w:szCs w:val="28"/>
          <w:rtl/>
        </w:rPr>
        <w:t>2-</w:t>
      </w:r>
      <w:r w:rsidRPr="006F5292">
        <w:rPr>
          <w:rFonts w:asciiTheme="majorBidi" w:hAnsiTheme="majorBidi" w:cs="Times New Roman"/>
          <w:sz w:val="28"/>
          <w:szCs w:val="28"/>
          <w:rtl/>
        </w:rPr>
        <w:tab/>
      </w:r>
      <w:r w:rsidRPr="006F5292">
        <w:rPr>
          <w:rFonts w:asciiTheme="majorBidi" w:hAnsiTheme="majorBidi" w:cs="Times New Roman" w:hint="cs"/>
          <w:sz w:val="28"/>
          <w:szCs w:val="28"/>
          <w:rtl/>
        </w:rPr>
        <w:t>الصخور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الرسوبية</w:t>
      </w:r>
    </w:p>
    <w:p w:rsidR="006F5292" w:rsidRPr="006F5292" w:rsidRDefault="006F5292" w:rsidP="006F5292">
      <w:pPr>
        <w:rPr>
          <w:rFonts w:asciiTheme="majorBidi" w:hAnsiTheme="majorBidi" w:cstheme="majorBidi"/>
          <w:sz w:val="28"/>
          <w:szCs w:val="28"/>
          <w:rtl/>
        </w:rPr>
      </w:pPr>
      <w:r w:rsidRPr="006F5292">
        <w:rPr>
          <w:rFonts w:asciiTheme="majorBidi" w:hAnsiTheme="majorBidi" w:cs="Times New Roman"/>
          <w:sz w:val="28"/>
          <w:szCs w:val="28"/>
          <w:rtl/>
        </w:rPr>
        <w:t>3-</w:t>
      </w:r>
      <w:r w:rsidRPr="006F5292">
        <w:rPr>
          <w:rFonts w:asciiTheme="majorBidi" w:hAnsiTheme="majorBidi" w:cs="Times New Roman"/>
          <w:sz w:val="28"/>
          <w:szCs w:val="28"/>
          <w:rtl/>
        </w:rPr>
        <w:tab/>
      </w:r>
      <w:r w:rsidRPr="006F5292">
        <w:rPr>
          <w:rFonts w:asciiTheme="majorBidi" w:hAnsiTheme="majorBidi" w:cs="Times New Roman" w:hint="cs"/>
          <w:sz w:val="28"/>
          <w:szCs w:val="28"/>
          <w:rtl/>
        </w:rPr>
        <w:t>الصخور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المتحولة</w:t>
      </w:r>
      <w:r w:rsidRPr="006F5292">
        <w:rPr>
          <w:rFonts w:asciiTheme="majorBidi" w:hAnsiTheme="majorBidi" w:cs="Times New Roman"/>
          <w:sz w:val="28"/>
          <w:szCs w:val="28"/>
          <w:rtl/>
        </w:rPr>
        <w:t xml:space="preserve">. </w:t>
      </w:r>
    </w:p>
    <w:p w:rsidR="006F5292" w:rsidRPr="006F5292" w:rsidRDefault="006F5292" w:rsidP="006F5292">
      <w:pPr>
        <w:rPr>
          <w:rFonts w:asciiTheme="majorBidi" w:hAnsiTheme="majorBidi" w:cstheme="majorBidi"/>
          <w:sz w:val="28"/>
          <w:szCs w:val="28"/>
          <w:rtl/>
        </w:rPr>
      </w:pP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ويطلق</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على</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الصخور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النارية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والمتحولة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أحيانا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اسم</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الصخور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البلورية</w:t>
      </w:r>
      <w:r w:rsidRPr="006F5292">
        <w:rPr>
          <w:rFonts w:asciiTheme="majorBidi" w:hAnsiTheme="majorBidi" w:cs="Times New Roman"/>
          <w:sz w:val="28"/>
          <w:szCs w:val="28"/>
          <w:rtl/>
        </w:rPr>
        <w:t>.</w:t>
      </w:r>
    </w:p>
    <w:p w:rsidR="006F5292" w:rsidRDefault="006F5292" w:rsidP="006F5292">
      <w:pPr>
        <w:rPr>
          <w:rFonts w:asciiTheme="majorBidi" w:hAnsiTheme="majorBidi" w:cstheme="majorBidi" w:hint="cs"/>
          <w:sz w:val="28"/>
          <w:szCs w:val="28"/>
          <w:rtl/>
        </w:rPr>
      </w:pPr>
      <w:r w:rsidRPr="006F5292">
        <w:rPr>
          <w:rFonts w:asciiTheme="majorBidi" w:hAnsiTheme="majorBidi" w:cs="Times New Roman"/>
          <w:sz w:val="28"/>
          <w:szCs w:val="28"/>
          <w:rtl/>
        </w:rPr>
        <w:tab/>
        <w:t xml:space="preserve"> </w:t>
      </w:r>
      <w:r w:rsidRPr="006F5292">
        <w:rPr>
          <w:rFonts w:asciiTheme="majorBidi" w:hAnsiTheme="majorBidi" w:cs="Times New Roman" w:hint="cs"/>
          <w:sz w:val="28"/>
          <w:szCs w:val="28"/>
          <w:rtl/>
        </w:rPr>
        <w:t>كما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يمكن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التمييز</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بين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هذه</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الأنواع</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الرئيسية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الثلاثة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الصخور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بشكل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مبدئي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على</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اساس</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الصخور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الرسوبية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تكون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في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الغالب</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على</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هيئة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طبقات</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قد</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تكون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متجانسة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أو</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متباينة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وقد</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تحتوي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كل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طبقة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هذه</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الطبقات</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على</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بقايا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حيوانية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ونباتية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قديمة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تسمى</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الحفريات</w:t>
      </w:r>
      <w:r w:rsidRPr="006F5292">
        <w:rPr>
          <w:rFonts w:asciiTheme="majorBidi" w:hAnsiTheme="majorBidi" w:cs="Times New Roman"/>
          <w:sz w:val="28"/>
          <w:szCs w:val="28"/>
          <w:rtl/>
        </w:rPr>
        <w:t xml:space="preserve"> (</w:t>
      </w:r>
      <w:r w:rsidRPr="006F5292">
        <w:rPr>
          <w:rFonts w:asciiTheme="majorBidi" w:hAnsiTheme="majorBidi" w:cstheme="majorBidi"/>
          <w:sz w:val="28"/>
          <w:szCs w:val="28"/>
        </w:rPr>
        <w:t>Fossils</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وتنعدم</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هذه</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الميزة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تماما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في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الصخور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النارية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ومن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النادر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أن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توجد</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هذه</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الحفريات</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في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الصخور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المتحولة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وذلك</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لأنها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تتحلل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وتزول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نتيجة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للضغط</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والحرارة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وتتميز</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الصخور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النارية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بهيئة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كتلية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لا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طبقية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ولكن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غالبا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تكون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في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حالة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متبلورة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في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حين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يندر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وجود</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مثل</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هذه</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المكونات</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المتبلورة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في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الصخور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الرسوبية</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كما</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تظهر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البلورات</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في</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كثير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من</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الصخور</w:t>
      </w:r>
      <w:r w:rsidRPr="006F5292">
        <w:rPr>
          <w:rFonts w:asciiTheme="majorBidi" w:hAnsiTheme="majorBidi" w:cs="Times New Roman"/>
          <w:sz w:val="28"/>
          <w:szCs w:val="28"/>
          <w:rtl/>
        </w:rPr>
        <w:t xml:space="preserve"> </w:t>
      </w:r>
      <w:r w:rsidRPr="006F5292">
        <w:rPr>
          <w:rFonts w:asciiTheme="majorBidi" w:hAnsiTheme="majorBidi" w:cs="Times New Roman" w:hint="cs"/>
          <w:sz w:val="28"/>
          <w:szCs w:val="28"/>
          <w:rtl/>
        </w:rPr>
        <w:t>المتحولة</w:t>
      </w:r>
      <w:r w:rsidRPr="006F5292">
        <w:rPr>
          <w:rFonts w:asciiTheme="majorBidi" w:hAnsiTheme="majorBidi" w:cs="Times New Roman"/>
          <w:sz w:val="28"/>
          <w:szCs w:val="28"/>
          <w:rtl/>
        </w:rPr>
        <w:t>.</w:t>
      </w:r>
      <w:bookmarkStart w:id="0" w:name="_GoBack"/>
      <w:bookmarkEnd w:id="0"/>
    </w:p>
    <w:p w:rsidR="008F37A0" w:rsidRPr="008F37A0" w:rsidRDefault="008F37A0" w:rsidP="008F37A0">
      <w:pPr>
        <w:rPr>
          <w:rFonts w:asciiTheme="majorBidi" w:hAnsiTheme="majorBidi" w:cstheme="majorBidi"/>
          <w:sz w:val="28"/>
          <w:szCs w:val="28"/>
          <w:rtl/>
        </w:rPr>
      </w:pPr>
      <w:r>
        <w:rPr>
          <w:rFonts w:asciiTheme="majorBidi" w:hAnsiTheme="majorBidi" w:cstheme="majorBidi" w:hint="cs"/>
          <w:sz w:val="28"/>
          <w:szCs w:val="28"/>
          <w:rtl/>
        </w:rPr>
        <w:t>اولا</w:t>
      </w:r>
      <w:r w:rsidRPr="008F37A0">
        <w:rPr>
          <w:rFonts w:asciiTheme="majorBidi" w:hAnsiTheme="majorBidi" w:cstheme="majorBidi"/>
          <w:b/>
          <w:bCs/>
          <w:i/>
          <w:iCs/>
          <w:sz w:val="28"/>
          <w:szCs w:val="28"/>
          <w:u w:val="single"/>
          <w:rtl/>
        </w:rPr>
        <w:t>: الصخور النارية:</w:t>
      </w:r>
      <w:r w:rsidRPr="008F37A0">
        <w:rPr>
          <w:rFonts w:asciiTheme="majorBidi" w:hAnsiTheme="majorBidi" w:cstheme="majorBidi"/>
          <w:sz w:val="28"/>
          <w:szCs w:val="28"/>
          <w:rtl/>
        </w:rPr>
        <w:t xml:space="preserve"> </w:t>
      </w:r>
    </w:p>
    <w:p w:rsidR="008F37A0" w:rsidRPr="008F37A0" w:rsidRDefault="008F37A0" w:rsidP="008F37A0">
      <w:pPr>
        <w:rPr>
          <w:rFonts w:asciiTheme="majorBidi" w:hAnsiTheme="majorBidi" w:cstheme="majorBidi"/>
          <w:sz w:val="28"/>
          <w:szCs w:val="28"/>
          <w:rtl/>
        </w:rPr>
      </w:pPr>
      <w:r w:rsidRPr="008F37A0">
        <w:rPr>
          <w:rFonts w:asciiTheme="majorBidi" w:hAnsiTheme="majorBidi" w:cstheme="majorBidi"/>
          <w:sz w:val="28"/>
          <w:szCs w:val="28"/>
          <w:rtl/>
        </w:rPr>
        <w:tab/>
        <w:t>تعتبر الصخور النارية مادة الأصل لكل أنواع الصخور، وتنتج هذه الصخور من تبرد المواد المصهورة فإذا ما بردت مادة الصهير على سطح الأرض فإنها تشكل جسما سطحيا أما إذا توغلت هذه المادة من خلال صخور أخرى ثم بردت في داخل القشرة الأرضية فانها تكون جسما صخريا داخليا. تتباين الصخور النارية بشكل واضح من حيث تركيبها المعدني والكيماوي والنسيج وطريقة تواجدها في الطبيعة فالصخور النارية الداخلية لا يمكن رويتها إلا بعد أن تعمل عوامل التعرية على إزالة الصخور الواقعة فوقها, ويؤثر تركيب الصخر ونسيجه وبنيته وشكله في الأشكال التحاتية التي تتكون فوقه.</w:t>
      </w:r>
    </w:p>
    <w:p w:rsidR="008F37A0" w:rsidRPr="008F37A0" w:rsidRDefault="008F37A0" w:rsidP="008F37A0">
      <w:pPr>
        <w:rPr>
          <w:rFonts w:asciiTheme="majorBidi" w:hAnsiTheme="majorBidi" w:cstheme="majorBidi"/>
          <w:sz w:val="28"/>
          <w:szCs w:val="28"/>
          <w:rtl/>
        </w:rPr>
      </w:pPr>
      <w:r w:rsidRPr="008F37A0">
        <w:rPr>
          <w:rFonts w:asciiTheme="majorBidi" w:hAnsiTheme="majorBidi" w:cstheme="majorBidi"/>
          <w:sz w:val="28"/>
          <w:szCs w:val="28"/>
          <w:rtl/>
        </w:rPr>
        <w:tab/>
        <w:t xml:space="preserve">وقد تضطر هذه المواد المنصهرة في ظروف معينة إلى الصعود في أعماق قشرة الأرض حيث تتداخل مع الصخور ألمكونه لهذه القشرة وقد تصل أحيانا إلى سطح الأرض. وتتعرض مادة الصهير في كل حالة عن هذه الأحوال إلى فقدان الحرارة فتتجمد وتتبلور إما في باطن الأرض أو على سطحها:  لذلك تقسم الصخور النارية حسب طريقة تكوينها إلى: </w:t>
      </w:r>
    </w:p>
    <w:p w:rsidR="008F37A0" w:rsidRPr="008F37A0" w:rsidRDefault="008F37A0" w:rsidP="008F37A0">
      <w:pPr>
        <w:rPr>
          <w:rFonts w:asciiTheme="majorBidi" w:hAnsiTheme="majorBidi" w:cstheme="majorBidi"/>
          <w:sz w:val="28"/>
          <w:szCs w:val="28"/>
          <w:rtl/>
        </w:rPr>
      </w:pPr>
      <w:r w:rsidRPr="008F37A0">
        <w:rPr>
          <w:rFonts w:asciiTheme="majorBidi" w:hAnsiTheme="majorBidi" w:cstheme="majorBidi"/>
          <w:sz w:val="28"/>
          <w:szCs w:val="28"/>
          <w:rtl/>
        </w:rPr>
        <w:t xml:space="preserve">1- صخور باطنية وتشمل:  </w:t>
      </w:r>
      <w:r w:rsidRPr="008F37A0">
        <w:rPr>
          <w:rFonts w:asciiTheme="majorBidi" w:hAnsiTheme="majorBidi" w:cstheme="majorBidi"/>
          <w:sz w:val="28"/>
          <w:szCs w:val="28"/>
          <w:rtl/>
        </w:rPr>
        <w:tab/>
        <w:t xml:space="preserve"> </w:t>
      </w:r>
    </w:p>
    <w:p w:rsidR="008F37A0" w:rsidRPr="008F37A0" w:rsidRDefault="008F37A0" w:rsidP="008F37A0">
      <w:pPr>
        <w:rPr>
          <w:rFonts w:asciiTheme="majorBidi" w:hAnsiTheme="majorBidi" w:cstheme="majorBidi"/>
          <w:sz w:val="28"/>
          <w:szCs w:val="28"/>
          <w:rtl/>
        </w:rPr>
      </w:pPr>
      <w:r w:rsidRPr="008F37A0">
        <w:rPr>
          <w:rFonts w:asciiTheme="majorBidi" w:hAnsiTheme="majorBidi" w:cstheme="majorBidi"/>
          <w:sz w:val="28"/>
          <w:szCs w:val="28"/>
          <w:rtl/>
        </w:rPr>
        <w:t xml:space="preserve">   أ – صخور جوفية.</w:t>
      </w:r>
    </w:p>
    <w:p w:rsidR="008F37A0" w:rsidRPr="008F37A0" w:rsidRDefault="008F37A0" w:rsidP="008F37A0">
      <w:pPr>
        <w:rPr>
          <w:rFonts w:asciiTheme="majorBidi" w:hAnsiTheme="majorBidi" w:cstheme="majorBidi"/>
          <w:sz w:val="28"/>
          <w:szCs w:val="28"/>
          <w:rtl/>
        </w:rPr>
      </w:pPr>
      <w:r w:rsidRPr="008F37A0">
        <w:rPr>
          <w:rFonts w:asciiTheme="majorBidi" w:hAnsiTheme="majorBidi" w:cstheme="majorBidi"/>
          <w:sz w:val="28"/>
          <w:szCs w:val="28"/>
          <w:rtl/>
        </w:rPr>
        <w:t xml:space="preserve">   ب- صخور تحت سطحية.</w:t>
      </w:r>
    </w:p>
    <w:p w:rsidR="008F37A0" w:rsidRPr="008F37A0" w:rsidRDefault="008F37A0" w:rsidP="008F37A0">
      <w:pPr>
        <w:rPr>
          <w:rFonts w:asciiTheme="majorBidi" w:hAnsiTheme="majorBidi" w:cstheme="majorBidi"/>
          <w:sz w:val="28"/>
          <w:szCs w:val="28"/>
          <w:rtl/>
        </w:rPr>
      </w:pPr>
      <w:r w:rsidRPr="008F37A0">
        <w:rPr>
          <w:rFonts w:asciiTheme="majorBidi" w:hAnsiTheme="majorBidi" w:cstheme="majorBidi"/>
          <w:sz w:val="28"/>
          <w:szCs w:val="28"/>
          <w:rtl/>
        </w:rPr>
        <w:t xml:space="preserve">2- صخور سطحية, (صخور بركانية). </w:t>
      </w:r>
    </w:p>
    <w:p w:rsidR="008F37A0" w:rsidRPr="008F37A0" w:rsidRDefault="008F37A0" w:rsidP="008F37A0">
      <w:pPr>
        <w:rPr>
          <w:rFonts w:asciiTheme="majorBidi" w:hAnsiTheme="majorBidi" w:cstheme="majorBidi"/>
          <w:sz w:val="28"/>
          <w:szCs w:val="28"/>
          <w:rtl/>
        </w:rPr>
      </w:pPr>
      <w:r w:rsidRPr="008F37A0">
        <w:rPr>
          <w:rFonts w:asciiTheme="majorBidi" w:hAnsiTheme="majorBidi" w:cstheme="majorBidi"/>
          <w:sz w:val="28"/>
          <w:szCs w:val="28"/>
          <w:rtl/>
        </w:rPr>
        <w:lastRenderedPageBreak/>
        <w:t>ويمكن تقسيم الصخور النارية على أساس تركيبها المعدني أي حسب مادة السيليكات التي يحتويها الصخر إلى:</w:t>
      </w:r>
    </w:p>
    <w:p w:rsidR="008F37A0" w:rsidRPr="008F37A0" w:rsidRDefault="008F37A0" w:rsidP="008F37A0">
      <w:pPr>
        <w:rPr>
          <w:rFonts w:asciiTheme="majorBidi" w:hAnsiTheme="majorBidi" w:cstheme="majorBidi"/>
          <w:sz w:val="28"/>
          <w:szCs w:val="28"/>
          <w:rtl/>
        </w:rPr>
      </w:pPr>
      <w:r w:rsidRPr="008F37A0">
        <w:rPr>
          <w:rFonts w:asciiTheme="majorBidi" w:hAnsiTheme="majorBidi" w:cstheme="majorBidi"/>
          <w:sz w:val="28"/>
          <w:szCs w:val="28"/>
          <w:rtl/>
        </w:rPr>
        <w:t xml:space="preserve">1- صخور حامضية </w:t>
      </w:r>
      <w:r w:rsidRPr="008F37A0">
        <w:rPr>
          <w:rFonts w:asciiTheme="majorBidi" w:hAnsiTheme="majorBidi" w:cstheme="majorBidi"/>
          <w:sz w:val="28"/>
          <w:szCs w:val="28"/>
        </w:rPr>
        <w:t>Acidic Rocks</w:t>
      </w:r>
      <w:r w:rsidRPr="008F37A0">
        <w:rPr>
          <w:rFonts w:asciiTheme="majorBidi" w:hAnsiTheme="majorBidi" w:cstheme="majorBidi"/>
          <w:sz w:val="28"/>
          <w:szCs w:val="28"/>
          <w:rtl/>
        </w:rPr>
        <w:t xml:space="preserve">  وهذه تحتوي على اكثر من 66% من السيليكات ونسبة قليلة من الحديد والمغنيسيوم . لذلك يكون لون هذا الصخر فاتحا, ومن أمثلة هذه الصخور الكرانيت وصخور ابلايت وصخور الرايولايت.</w:t>
      </w:r>
    </w:p>
    <w:p w:rsidR="008F37A0" w:rsidRPr="008F37A0" w:rsidRDefault="008F37A0" w:rsidP="008F37A0">
      <w:pPr>
        <w:rPr>
          <w:rFonts w:asciiTheme="majorBidi" w:hAnsiTheme="majorBidi" w:cstheme="majorBidi"/>
          <w:sz w:val="28"/>
          <w:szCs w:val="28"/>
          <w:rtl/>
        </w:rPr>
      </w:pPr>
      <w:r w:rsidRPr="008F37A0">
        <w:rPr>
          <w:rFonts w:asciiTheme="majorBidi" w:hAnsiTheme="majorBidi" w:cstheme="majorBidi"/>
          <w:sz w:val="28"/>
          <w:szCs w:val="28"/>
          <w:rtl/>
        </w:rPr>
        <w:t xml:space="preserve">2- صخور متوسطة </w:t>
      </w:r>
      <w:r w:rsidRPr="008F37A0">
        <w:rPr>
          <w:rFonts w:asciiTheme="majorBidi" w:hAnsiTheme="majorBidi" w:cstheme="majorBidi"/>
          <w:sz w:val="28"/>
          <w:szCs w:val="28"/>
        </w:rPr>
        <w:t>Intermediate Rocks</w:t>
      </w:r>
      <w:r w:rsidRPr="008F37A0">
        <w:rPr>
          <w:rFonts w:asciiTheme="majorBidi" w:hAnsiTheme="majorBidi" w:cstheme="majorBidi"/>
          <w:sz w:val="28"/>
          <w:szCs w:val="28"/>
          <w:rtl/>
        </w:rPr>
        <w:t xml:space="preserve"> تتواجد السيليكات في هذه الصخور بنسبة تتراوح بين 52 % إلى 65 % في حين تزداد فيها نسبة الحديد والمغنيسيوم. يكون لونها متوسطا ولكنه اشد دكنة من الصخور الحامضية, ومن أمثلة هذه الصخور صخور الدايورايت وصخور انديزايت وصخور تراكايت.</w:t>
      </w:r>
    </w:p>
    <w:p w:rsidR="008F37A0" w:rsidRPr="008F37A0" w:rsidRDefault="008F37A0" w:rsidP="008F37A0">
      <w:pPr>
        <w:rPr>
          <w:rFonts w:asciiTheme="majorBidi" w:hAnsiTheme="majorBidi" w:cstheme="majorBidi"/>
          <w:sz w:val="28"/>
          <w:szCs w:val="28"/>
          <w:rtl/>
        </w:rPr>
      </w:pPr>
      <w:r w:rsidRPr="008F37A0">
        <w:rPr>
          <w:rFonts w:asciiTheme="majorBidi" w:hAnsiTheme="majorBidi" w:cstheme="majorBidi"/>
          <w:sz w:val="28"/>
          <w:szCs w:val="28"/>
          <w:rtl/>
        </w:rPr>
        <w:t xml:space="preserve">3- صخور قاعدية </w:t>
      </w:r>
      <w:r w:rsidRPr="008F37A0">
        <w:rPr>
          <w:rFonts w:asciiTheme="majorBidi" w:hAnsiTheme="majorBidi" w:cstheme="majorBidi"/>
          <w:sz w:val="28"/>
          <w:szCs w:val="28"/>
        </w:rPr>
        <w:t>Basic Rocks</w:t>
      </w:r>
      <w:r w:rsidRPr="008F37A0">
        <w:rPr>
          <w:rFonts w:asciiTheme="majorBidi" w:hAnsiTheme="majorBidi" w:cstheme="majorBidi"/>
          <w:sz w:val="28"/>
          <w:szCs w:val="28"/>
          <w:rtl/>
        </w:rPr>
        <w:t xml:space="preserve">    وتتراوح نسبة السيليكات في هذه الصخور بين    45 % إلى 52 % وتكثر فيها نسبة الحديد والمعادن المغنيسية ويكون لونها في العادة قاتما يميل إلى السواد ومن أمثلة هذه الصخور صخر الجابرو والبازلت.</w:t>
      </w:r>
    </w:p>
    <w:p w:rsidR="008F37A0" w:rsidRPr="008F37A0" w:rsidRDefault="008F37A0" w:rsidP="008F37A0">
      <w:pPr>
        <w:rPr>
          <w:rFonts w:asciiTheme="majorBidi" w:hAnsiTheme="majorBidi" w:cstheme="majorBidi"/>
          <w:sz w:val="28"/>
          <w:szCs w:val="28"/>
          <w:rtl/>
        </w:rPr>
      </w:pPr>
      <w:r w:rsidRPr="008F37A0">
        <w:rPr>
          <w:rFonts w:asciiTheme="majorBidi" w:hAnsiTheme="majorBidi" w:cstheme="majorBidi"/>
          <w:sz w:val="28"/>
          <w:szCs w:val="28"/>
          <w:rtl/>
        </w:rPr>
        <w:t>بنية الصخور النارية:</w:t>
      </w:r>
    </w:p>
    <w:p w:rsidR="008F37A0" w:rsidRPr="008F37A0" w:rsidRDefault="008F37A0" w:rsidP="008F37A0">
      <w:pPr>
        <w:rPr>
          <w:rFonts w:asciiTheme="majorBidi" w:hAnsiTheme="majorBidi" w:cstheme="majorBidi"/>
          <w:sz w:val="28"/>
          <w:szCs w:val="28"/>
          <w:rtl/>
        </w:rPr>
      </w:pPr>
      <w:r w:rsidRPr="008F37A0">
        <w:rPr>
          <w:rFonts w:asciiTheme="majorBidi" w:hAnsiTheme="majorBidi" w:cstheme="majorBidi"/>
          <w:sz w:val="28"/>
          <w:szCs w:val="28"/>
          <w:rtl/>
        </w:rPr>
        <w:tab/>
        <w:t>فبالإضافة إلى الكتل الكبيرة التي تظهر بها الصخور النارية في الطبيعة, هناك أيضا بنيات صغيرة من هذه الصخور تؤثر على معالم التعرية التي تتكون منها. كما تفتقرالصخور النارية إلى الترتيب المنتظم الذي يظهر في التكوينات الرسوبية، حيث أن تأثير الضغط والاضطرابات لا يظهر في الصخور النارية على شكل التواءات فقط، بل أيضا على شكل انكسارات وفواصل أحيانا.</w:t>
      </w:r>
    </w:p>
    <w:p w:rsidR="008F37A0" w:rsidRPr="008F37A0" w:rsidRDefault="008F37A0" w:rsidP="008F37A0">
      <w:pPr>
        <w:rPr>
          <w:rFonts w:asciiTheme="majorBidi" w:hAnsiTheme="majorBidi" w:cstheme="majorBidi"/>
          <w:sz w:val="28"/>
          <w:szCs w:val="28"/>
          <w:rtl/>
        </w:rPr>
      </w:pPr>
      <w:r w:rsidRPr="008F37A0">
        <w:rPr>
          <w:rFonts w:asciiTheme="majorBidi" w:hAnsiTheme="majorBidi" w:cstheme="majorBidi"/>
          <w:sz w:val="28"/>
          <w:szCs w:val="28"/>
          <w:rtl/>
        </w:rPr>
        <w:t xml:space="preserve">      وتكون الفواصل اكثر انتشارا بالقرب من السطح مما هي عليه في أعماق القشرة الأرضية ما دامت تتوفر للصخور فرصة للتمدد على السطح بتأثير قوى التجوية, فتميل الفواصل في هذه الجهة إلى أن تكون أكثر عرضا بحيث تبدو واضحة رغم أنها تستمر في داخل القشرة على شكل بنيات متماسكة قليلة الظهور.</w:t>
      </w:r>
    </w:p>
    <w:p w:rsidR="008F37A0" w:rsidRPr="008F37A0" w:rsidRDefault="008F37A0" w:rsidP="008F37A0">
      <w:pPr>
        <w:rPr>
          <w:rFonts w:asciiTheme="majorBidi" w:hAnsiTheme="majorBidi" w:cstheme="majorBidi"/>
          <w:sz w:val="28"/>
          <w:szCs w:val="28"/>
          <w:rtl/>
        </w:rPr>
      </w:pPr>
      <w:r w:rsidRPr="008F37A0">
        <w:rPr>
          <w:rFonts w:asciiTheme="majorBidi" w:hAnsiTheme="majorBidi" w:cstheme="majorBidi"/>
          <w:sz w:val="28"/>
          <w:szCs w:val="28"/>
          <w:rtl/>
        </w:rPr>
        <w:t xml:space="preserve">       إن القوى التي تؤدي إلى ظهور الفواصل في الصخور النارية تشمل عمليات التقلص بفعل برودة الكتل النارية وعملية التمدد والانكماش نتيجة لعمليات التجوية والضغط الناتج من حدوث انبثاقات إضافية لمادة الصيهر, اللافا ( </w:t>
      </w:r>
      <w:r w:rsidRPr="008F37A0">
        <w:rPr>
          <w:rFonts w:asciiTheme="majorBidi" w:hAnsiTheme="majorBidi" w:cstheme="majorBidi"/>
          <w:sz w:val="28"/>
          <w:szCs w:val="28"/>
        </w:rPr>
        <w:t>Lava</w:t>
      </w:r>
      <w:r w:rsidRPr="008F37A0">
        <w:rPr>
          <w:rFonts w:asciiTheme="majorBidi" w:hAnsiTheme="majorBidi" w:cstheme="majorBidi"/>
          <w:sz w:val="28"/>
          <w:szCs w:val="28"/>
          <w:rtl/>
        </w:rPr>
        <w:t xml:space="preserve"> ) . وتحدث هذه الفواصل عادة على شكل مجموعات متوازية وتتقاطع هذه المجموعات في العادة مع بعضها البعض بزوايا تكاد تكون قائمة وتكون الفواصل في غالب الاحيان على شكل سطوح مشوهة, على انها قد تكون في الكتل النارية الكبيرة المتجانسة مقوسة او مجعدة. وتتخذ معظم الفواصل شكلا عموديا خصوصا ما يرجع سبب تكونها إلى حركات في القشرة الأرضية هذا فضلا عن وجود عدد من الفواصل تتخذ شكلا أفقيا. </w:t>
      </w:r>
    </w:p>
    <w:p w:rsidR="008F37A0" w:rsidRPr="008F37A0" w:rsidRDefault="008F37A0" w:rsidP="008F37A0">
      <w:pPr>
        <w:rPr>
          <w:rFonts w:asciiTheme="majorBidi" w:hAnsiTheme="majorBidi" w:cstheme="majorBidi"/>
          <w:sz w:val="28"/>
          <w:szCs w:val="28"/>
          <w:rtl/>
        </w:rPr>
      </w:pPr>
      <w:r w:rsidRPr="008F37A0">
        <w:rPr>
          <w:rFonts w:asciiTheme="majorBidi" w:hAnsiTheme="majorBidi" w:cstheme="majorBidi"/>
          <w:sz w:val="28"/>
          <w:szCs w:val="28"/>
          <w:rtl/>
        </w:rPr>
        <w:t xml:space="preserve">       وتكون الفواصل الناتجة عن الانكماش بفعل البرودة عمودية الوضع على سطح التبريد, فتكون هذه الفواصل في انسيابات اللافا وغطاآتها عمودية الوضع ويكون هذا الوضع سببا في ظهور البنية العمودية ( </w:t>
      </w:r>
      <w:r w:rsidRPr="008F37A0">
        <w:rPr>
          <w:rFonts w:asciiTheme="majorBidi" w:hAnsiTheme="majorBidi" w:cstheme="majorBidi"/>
          <w:sz w:val="28"/>
          <w:szCs w:val="28"/>
        </w:rPr>
        <w:t>Columnar Palisade Structure</w:t>
      </w:r>
      <w:r w:rsidRPr="008F37A0">
        <w:rPr>
          <w:rFonts w:asciiTheme="majorBidi" w:hAnsiTheme="majorBidi" w:cstheme="majorBidi"/>
          <w:sz w:val="28"/>
          <w:szCs w:val="28"/>
          <w:rtl/>
        </w:rPr>
        <w:t>) المتواجدة في التكوينات البازلتية.</w:t>
      </w:r>
    </w:p>
    <w:p w:rsidR="008F37A0" w:rsidRPr="008F37A0" w:rsidRDefault="008F37A0" w:rsidP="008F37A0">
      <w:pPr>
        <w:rPr>
          <w:rFonts w:asciiTheme="majorBidi" w:hAnsiTheme="majorBidi" w:cstheme="majorBidi"/>
          <w:sz w:val="28"/>
          <w:szCs w:val="28"/>
          <w:rtl/>
        </w:rPr>
      </w:pPr>
      <w:r w:rsidRPr="008F37A0">
        <w:rPr>
          <w:rFonts w:asciiTheme="majorBidi" w:hAnsiTheme="majorBidi" w:cstheme="majorBidi"/>
          <w:sz w:val="28"/>
          <w:szCs w:val="28"/>
          <w:rtl/>
        </w:rPr>
        <w:lastRenderedPageBreak/>
        <w:t xml:space="preserve">        تمتلىء الفواصل الصخرية في بعض الأحيان بمادة معدنية قد تعمل على مقاومة عملية التجوية بشكل اقوى من الصخر نفسه. وتظهر مثل هذه العروق أو السديدات ( </w:t>
      </w:r>
      <w:proofErr w:type="spellStart"/>
      <w:r w:rsidRPr="008F37A0">
        <w:rPr>
          <w:rFonts w:asciiTheme="majorBidi" w:hAnsiTheme="majorBidi" w:cstheme="majorBidi"/>
          <w:sz w:val="28"/>
          <w:szCs w:val="28"/>
        </w:rPr>
        <w:t>Dikelets</w:t>
      </w:r>
      <w:proofErr w:type="spellEnd"/>
      <w:r w:rsidRPr="008F37A0">
        <w:rPr>
          <w:rFonts w:asciiTheme="majorBidi" w:hAnsiTheme="majorBidi" w:cstheme="majorBidi"/>
          <w:sz w:val="28"/>
          <w:szCs w:val="28"/>
          <w:rtl/>
        </w:rPr>
        <w:t xml:space="preserve"> ) على شكل أضلاع أو سلاسل صغيرة على سطوح الصخور التي تعرضت لعملية التجوية. إن معظم السدود تكون كما </w:t>
      </w:r>
    </w:p>
    <w:p w:rsidR="008F37A0" w:rsidRPr="008F37A0" w:rsidRDefault="008F37A0" w:rsidP="008F37A0">
      <w:pPr>
        <w:rPr>
          <w:rFonts w:asciiTheme="majorBidi" w:hAnsiTheme="majorBidi" w:cstheme="majorBidi"/>
          <w:sz w:val="28"/>
          <w:szCs w:val="28"/>
          <w:rtl/>
        </w:rPr>
      </w:pPr>
      <w:r w:rsidRPr="008F37A0">
        <w:rPr>
          <w:rFonts w:asciiTheme="majorBidi" w:hAnsiTheme="majorBidi" w:cstheme="majorBidi"/>
          <w:sz w:val="28"/>
          <w:szCs w:val="28"/>
          <w:rtl/>
        </w:rPr>
        <w:t>ذكرنا أقوى بكثير من الصخور المتداخلة معها, لذلك فإنها تظهر في كثير من الأحيان على شكل حيطان وسلاسل وتلال غير منتظمة عندما تتعرض إلى عوامل التعرية.</w:t>
      </w:r>
    </w:p>
    <w:p w:rsidR="00177322" w:rsidRPr="008F37A0" w:rsidRDefault="008F37A0" w:rsidP="008F37A0">
      <w:pPr>
        <w:rPr>
          <w:rFonts w:asciiTheme="majorBidi" w:hAnsiTheme="majorBidi" w:cstheme="majorBidi"/>
          <w:sz w:val="28"/>
          <w:szCs w:val="28"/>
        </w:rPr>
      </w:pPr>
      <w:r w:rsidRPr="008F37A0">
        <w:rPr>
          <w:rFonts w:asciiTheme="majorBidi" w:hAnsiTheme="majorBidi" w:cstheme="majorBidi"/>
          <w:sz w:val="28"/>
          <w:szCs w:val="28"/>
          <w:rtl/>
        </w:rPr>
        <w:t xml:space="preserve">        ومثل الانكسارات, مثلها مثل الفواصل, مناطق وسطوح ضعف في الصخور. ومن المحتمل أن تتركز التعرية على طول هذه السطوح وتسمى الوديان أو المنخفضات التي تتبع خطوط الانكسارات باسم وديان خط الانكسار (</w:t>
      </w:r>
      <w:proofErr w:type="spellStart"/>
      <w:r w:rsidRPr="008F37A0">
        <w:rPr>
          <w:rFonts w:asciiTheme="majorBidi" w:hAnsiTheme="majorBidi" w:cstheme="majorBidi"/>
          <w:sz w:val="28"/>
          <w:szCs w:val="28"/>
        </w:rPr>
        <w:t>Faultline</w:t>
      </w:r>
      <w:proofErr w:type="spellEnd"/>
      <w:r w:rsidRPr="008F37A0">
        <w:rPr>
          <w:rFonts w:asciiTheme="majorBidi" w:hAnsiTheme="majorBidi" w:cstheme="majorBidi"/>
          <w:sz w:val="28"/>
          <w:szCs w:val="28"/>
        </w:rPr>
        <w:t xml:space="preserve"> faults</w:t>
      </w:r>
      <w:r w:rsidRPr="008F37A0">
        <w:rPr>
          <w:rFonts w:asciiTheme="majorBidi" w:hAnsiTheme="majorBidi" w:cstheme="majorBidi"/>
          <w:sz w:val="28"/>
          <w:szCs w:val="28"/>
          <w:rtl/>
        </w:rPr>
        <w:t xml:space="preserve"> )  تكون مثل هذه الوديان مستقيمة لمسافات طويلة وتتصل مع روافدها بزوايا تكاد تكون قائمة وذلك بسبب النمط المتقاطع من الفواصل , وفي الواقع يمكن ارجاع تكون نمط تصريف مائي قائم الزاوية في الجهات التي تنتشر فيها الصخور النارية الى وجود نظام محكم من الانكسارات والفواصل.</w:t>
      </w:r>
    </w:p>
    <w:sectPr w:rsidR="00177322" w:rsidRPr="008F37A0" w:rsidSect="00556FE7">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237" w:rsidRDefault="00C87237" w:rsidP="006F5292">
      <w:pPr>
        <w:spacing w:after="0" w:line="240" w:lineRule="auto"/>
      </w:pPr>
      <w:r>
        <w:separator/>
      </w:r>
    </w:p>
  </w:endnote>
  <w:endnote w:type="continuationSeparator" w:id="0">
    <w:p w:rsidR="00C87237" w:rsidRDefault="00C87237" w:rsidP="006F5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17681082"/>
      <w:docPartObj>
        <w:docPartGallery w:val="Page Numbers (Bottom of Page)"/>
        <w:docPartUnique/>
      </w:docPartObj>
    </w:sdtPr>
    <w:sdtEndPr>
      <w:rPr>
        <w:noProof/>
      </w:rPr>
    </w:sdtEndPr>
    <w:sdtContent>
      <w:p w:rsidR="006F5292" w:rsidRDefault="006F5292">
        <w:pPr>
          <w:pStyle w:val="Footer"/>
          <w:jc w:val="right"/>
        </w:pPr>
        <w:r>
          <w:fldChar w:fldCharType="begin"/>
        </w:r>
        <w:r>
          <w:instrText xml:space="preserve"> PAGE   \* MERGEFORMAT </w:instrText>
        </w:r>
        <w:r>
          <w:fldChar w:fldCharType="separate"/>
        </w:r>
        <w:r>
          <w:rPr>
            <w:noProof/>
            <w:rtl/>
          </w:rPr>
          <w:t>2</w:t>
        </w:r>
        <w:r>
          <w:rPr>
            <w:noProof/>
          </w:rPr>
          <w:fldChar w:fldCharType="end"/>
        </w:r>
      </w:p>
    </w:sdtContent>
  </w:sdt>
  <w:p w:rsidR="006F5292" w:rsidRDefault="006F52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237" w:rsidRDefault="00C87237" w:rsidP="006F5292">
      <w:pPr>
        <w:spacing w:after="0" w:line="240" w:lineRule="auto"/>
      </w:pPr>
      <w:r>
        <w:separator/>
      </w:r>
    </w:p>
  </w:footnote>
  <w:footnote w:type="continuationSeparator" w:id="0">
    <w:p w:rsidR="00C87237" w:rsidRDefault="00C87237" w:rsidP="006F52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7A0"/>
    <w:rsid w:val="00177322"/>
    <w:rsid w:val="00556FE7"/>
    <w:rsid w:val="006F5292"/>
    <w:rsid w:val="008F37A0"/>
    <w:rsid w:val="00C872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292"/>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5292"/>
  </w:style>
  <w:style w:type="paragraph" w:styleId="Footer">
    <w:name w:val="footer"/>
    <w:basedOn w:val="Normal"/>
    <w:link w:val="FooterChar"/>
    <w:uiPriority w:val="99"/>
    <w:unhideWhenUsed/>
    <w:rsid w:val="006F529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52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292"/>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5292"/>
  </w:style>
  <w:style w:type="paragraph" w:styleId="Footer">
    <w:name w:val="footer"/>
    <w:basedOn w:val="Normal"/>
    <w:link w:val="FooterChar"/>
    <w:uiPriority w:val="99"/>
    <w:unhideWhenUsed/>
    <w:rsid w:val="006F529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5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satar</dc:creator>
  <cp:lastModifiedBy>ahmed satar</cp:lastModifiedBy>
  <cp:revision>3</cp:revision>
  <dcterms:created xsi:type="dcterms:W3CDTF">2017-04-21T11:58:00Z</dcterms:created>
  <dcterms:modified xsi:type="dcterms:W3CDTF">2017-04-21T12:08:00Z</dcterms:modified>
</cp:coreProperties>
</file>