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45D1" w:rsidRPr="00D2395F" w:rsidRDefault="00844D70" w:rsidP="00844D70">
      <w:pPr>
        <w:jc w:val="lowKashida"/>
        <w:rPr>
          <w:rFonts w:ascii="Simplified Arabic" w:hAnsi="Simplified Arabic" w:cs="Simplified Arabic"/>
          <w:b/>
          <w:bCs/>
          <w:sz w:val="32"/>
          <w:szCs w:val="32"/>
          <w:rtl/>
          <w:lang w:bidi="ar-IQ"/>
        </w:rPr>
      </w:pPr>
      <w:r w:rsidRPr="00D2395F">
        <w:rPr>
          <w:rFonts w:ascii="Simplified Arabic" w:hAnsi="Simplified Arabic" w:cs="Simplified Arabic" w:hint="cs"/>
          <w:b/>
          <w:bCs/>
          <w:sz w:val="32"/>
          <w:szCs w:val="32"/>
          <w:rtl/>
          <w:lang w:bidi="ar-IQ"/>
        </w:rPr>
        <w:t>المحاضرة الأولى:</w:t>
      </w:r>
    </w:p>
    <w:p w:rsidR="00844D70" w:rsidRPr="00D2395F" w:rsidRDefault="00844D70" w:rsidP="00844D70">
      <w:pPr>
        <w:jc w:val="lowKashida"/>
        <w:rPr>
          <w:rFonts w:ascii="Simplified Arabic" w:hAnsi="Simplified Arabic" w:cs="Simplified Arabic"/>
          <w:b/>
          <w:bCs/>
          <w:sz w:val="32"/>
          <w:szCs w:val="32"/>
          <w:rtl/>
          <w:lang w:bidi="ar-IQ"/>
        </w:rPr>
      </w:pPr>
      <w:r w:rsidRPr="00D2395F">
        <w:rPr>
          <w:rFonts w:ascii="Simplified Arabic" w:hAnsi="Simplified Arabic" w:cs="Simplified Arabic" w:hint="cs"/>
          <w:b/>
          <w:bCs/>
          <w:sz w:val="32"/>
          <w:szCs w:val="32"/>
          <w:rtl/>
          <w:lang w:bidi="ar-IQ"/>
        </w:rPr>
        <w:t xml:space="preserve">مفهوم حقوق </w:t>
      </w:r>
      <w:r w:rsidR="005602D7">
        <w:rPr>
          <w:rFonts w:ascii="Simplified Arabic" w:hAnsi="Simplified Arabic" w:cs="Simplified Arabic" w:hint="cs"/>
          <w:b/>
          <w:bCs/>
          <w:sz w:val="32"/>
          <w:szCs w:val="32"/>
          <w:rtl/>
          <w:lang w:bidi="ar-IQ"/>
        </w:rPr>
        <w:t>الإنسان:</w:t>
      </w:r>
    </w:p>
    <w:p w:rsidR="00844D70" w:rsidRDefault="00844D70" w:rsidP="00844D70">
      <w:pPr>
        <w:ind w:firstLine="720"/>
        <w:jc w:val="lowKashida"/>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يمكن أنْ تعرَّف حقوق الإنسان بأنها: المعايير الأساسية التي لا يمكن للناس من دونها أنْ يعيشوا بكرامة كبشر.</w:t>
      </w:r>
    </w:p>
    <w:p w:rsidR="00844D70" w:rsidRDefault="00844D70" w:rsidP="00844D70">
      <w:pPr>
        <w:ind w:firstLine="720"/>
        <w:jc w:val="lowKashida"/>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إنَّ حقوق الإنسان هي أساس الحرية والعدالة والمساواة، وإنَّ من شأن احترام حقوق الإنسان أنْ يتيح إمكان تنمية الفرد والمجتمع تنمية كاملة، وتمتد جذور تنمية حقوق الإنسان في الصراع من أجل الحرية والمساواة في كل مكان في العالم، ويوجد</w:t>
      </w:r>
      <w:r w:rsidR="002A689F">
        <w:rPr>
          <w:rFonts w:ascii="Simplified Arabic" w:hAnsi="Simplified Arabic" w:cs="Simplified Arabic" w:hint="cs"/>
          <w:sz w:val="32"/>
          <w:szCs w:val="32"/>
          <w:rtl/>
          <w:lang w:bidi="ar-IQ"/>
        </w:rPr>
        <w:t xml:space="preserve"> الأساس الذي تقوم عليه حقوق الإنسان مثل احترام حياة الإنسان وكرامته</w:t>
      </w:r>
      <w:r w:rsidR="00D2395F">
        <w:rPr>
          <w:rFonts w:ascii="Simplified Arabic" w:hAnsi="Simplified Arabic" w:cs="Simplified Arabic" w:hint="cs"/>
          <w:sz w:val="32"/>
          <w:szCs w:val="32"/>
          <w:rtl/>
          <w:lang w:bidi="ar-IQ"/>
        </w:rPr>
        <w:t xml:space="preserve"> في أغلب الديانات والفلسفات.</w:t>
      </w:r>
    </w:p>
    <w:p w:rsidR="00D2395F" w:rsidRPr="00D2395F" w:rsidRDefault="005602D7" w:rsidP="00D2395F">
      <w:pPr>
        <w:jc w:val="lowKashida"/>
        <w:rPr>
          <w:rFonts w:ascii="Simplified Arabic" w:hAnsi="Simplified Arabic" w:cs="Simplified Arabic"/>
          <w:b/>
          <w:bCs/>
          <w:sz w:val="32"/>
          <w:szCs w:val="32"/>
          <w:rtl/>
          <w:lang w:bidi="ar-IQ"/>
        </w:rPr>
      </w:pPr>
      <w:r>
        <w:rPr>
          <w:rFonts w:ascii="Simplified Arabic" w:hAnsi="Simplified Arabic" w:cs="Simplified Arabic" w:hint="cs"/>
          <w:b/>
          <w:bCs/>
          <w:sz w:val="32"/>
          <w:szCs w:val="32"/>
          <w:rtl/>
          <w:lang w:bidi="ar-IQ"/>
        </w:rPr>
        <w:t>خصائص حقوق الإنسان:</w:t>
      </w:r>
    </w:p>
    <w:p w:rsidR="00D2395F" w:rsidRDefault="00D2395F" w:rsidP="00D2395F">
      <w:pPr>
        <w:pStyle w:val="a3"/>
        <w:numPr>
          <w:ilvl w:val="0"/>
          <w:numId w:val="1"/>
        </w:numPr>
        <w:jc w:val="lowKashida"/>
        <w:rPr>
          <w:rFonts w:ascii="Simplified Arabic" w:hAnsi="Simplified Arabic" w:cs="Simplified Arabic"/>
          <w:sz w:val="32"/>
          <w:szCs w:val="32"/>
          <w:lang w:bidi="ar-IQ"/>
        </w:rPr>
      </w:pPr>
      <w:r w:rsidRPr="00D2395F">
        <w:rPr>
          <w:rFonts w:ascii="Simplified Arabic" w:hAnsi="Simplified Arabic" w:cs="Simplified Arabic" w:hint="cs"/>
          <w:b/>
          <w:bCs/>
          <w:sz w:val="32"/>
          <w:szCs w:val="32"/>
          <w:rtl/>
          <w:lang w:bidi="ar-IQ"/>
        </w:rPr>
        <w:t>حقوق الإنسان لا تشترى ولا تكتسب ولا تورَّث</w:t>
      </w:r>
      <w:r>
        <w:rPr>
          <w:rFonts w:ascii="Simplified Arabic" w:hAnsi="Simplified Arabic" w:cs="Simplified Arabic" w:hint="cs"/>
          <w:sz w:val="32"/>
          <w:szCs w:val="32"/>
          <w:rtl/>
          <w:lang w:bidi="ar-IQ"/>
        </w:rPr>
        <w:t>. فهي ببساطة ملك الناس لأنهم بشر. فحقوق الإنسان متأصلة في كل فرد.</w:t>
      </w:r>
    </w:p>
    <w:p w:rsidR="00D2395F" w:rsidRDefault="00D2395F" w:rsidP="00D2395F">
      <w:pPr>
        <w:pStyle w:val="a3"/>
        <w:numPr>
          <w:ilvl w:val="0"/>
          <w:numId w:val="1"/>
        </w:numPr>
        <w:jc w:val="lowKashida"/>
        <w:rPr>
          <w:rFonts w:ascii="Simplified Arabic" w:hAnsi="Simplified Arabic" w:cs="Simplified Arabic"/>
          <w:sz w:val="32"/>
          <w:szCs w:val="32"/>
          <w:lang w:bidi="ar-IQ"/>
        </w:rPr>
      </w:pPr>
      <w:r w:rsidRPr="00D2395F">
        <w:rPr>
          <w:rFonts w:ascii="Simplified Arabic" w:hAnsi="Simplified Arabic" w:cs="Simplified Arabic" w:hint="cs"/>
          <w:b/>
          <w:bCs/>
          <w:sz w:val="32"/>
          <w:szCs w:val="32"/>
          <w:rtl/>
          <w:lang w:bidi="ar-IQ"/>
        </w:rPr>
        <w:t>حقوق الإنسان واحدة لجميع البشر بغض النظر عن العنصر أو الج</w:t>
      </w:r>
      <w:r w:rsidR="005602D7">
        <w:rPr>
          <w:rFonts w:ascii="Simplified Arabic" w:hAnsi="Simplified Arabic" w:cs="Simplified Arabic" w:hint="cs"/>
          <w:b/>
          <w:bCs/>
          <w:sz w:val="32"/>
          <w:szCs w:val="32"/>
          <w:rtl/>
          <w:lang w:bidi="ar-IQ"/>
        </w:rPr>
        <w:t>نس أو الدين أو الرأي السياسي أو</w:t>
      </w:r>
      <w:r w:rsidRPr="00D2395F">
        <w:rPr>
          <w:rFonts w:ascii="Simplified Arabic" w:hAnsi="Simplified Arabic" w:cs="Simplified Arabic" w:hint="cs"/>
          <w:b/>
          <w:bCs/>
          <w:sz w:val="32"/>
          <w:szCs w:val="32"/>
          <w:rtl/>
          <w:lang w:bidi="ar-IQ"/>
        </w:rPr>
        <w:t>.. إلخ</w:t>
      </w:r>
      <w:r>
        <w:rPr>
          <w:rFonts w:ascii="Simplified Arabic" w:hAnsi="Simplified Arabic" w:cs="Simplified Arabic" w:hint="cs"/>
          <w:sz w:val="32"/>
          <w:szCs w:val="32"/>
          <w:rtl/>
          <w:lang w:bidi="ar-IQ"/>
        </w:rPr>
        <w:t>، ولقد ولدنا جميعاً أحراراً ومتساوين في الكرامة والحقوق، فحقوق الإنسان عالمية.</w:t>
      </w:r>
    </w:p>
    <w:p w:rsidR="00D2395F" w:rsidRDefault="00D2395F" w:rsidP="005E353F">
      <w:pPr>
        <w:pStyle w:val="a3"/>
        <w:numPr>
          <w:ilvl w:val="0"/>
          <w:numId w:val="1"/>
        </w:numPr>
        <w:jc w:val="lowKashida"/>
        <w:rPr>
          <w:rFonts w:ascii="Simplified Arabic" w:hAnsi="Simplified Arabic" w:cs="Simplified Arabic"/>
          <w:sz w:val="32"/>
          <w:szCs w:val="32"/>
          <w:lang w:bidi="ar-IQ"/>
        </w:rPr>
      </w:pPr>
      <w:r w:rsidRPr="00D2395F">
        <w:rPr>
          <w:rFonts w:ascii="Simplified Arabic" w:hAnsi="Simplified Arabic" w:cs="Simplified Arabic" w:hint="cs"/>
          <w:b/>
          <w:bCs/>
          <w:sz w:val="32"/>
          <w:szCs w:val="32"/>
          <w:rtl/>
          <w:lang w:bidi="ar-IQ"/>
        </w:rPr>
        <w:t>حقوق الإنسان لا يمكن انتزاعها</w:t>
      </w:r>
      <w:r>
        <w:rPr>
          <w:rFonts w:ascii="Simplified Arabic" w:hAnsi="Simplified Arabic" w:cs="Simplified Arabic" w:hint="cs"/>
          <w:sz w:val="32"/>
          <w:szCs w:val="32"/>
          <w:rtl/>
          <w:lang w:bidi="ar-IQ"/>
        </w:rPr>
        <w:t>، فليس من حق</w:t>
      </w:r>
      <w:r w:rsidR="005E353F">
        <w:rPr>
          <w:rFonts w:ascii="Simplified Arabic" w:hAnsi="Simplified Arabic" w:cs="Simplified Arabic" w:hint="cs"/>
          <w:sz w:val="32"/>
          <w:szCs w:val="32"/>
          <w:rtl/>
          <w:lang w:bidi="ar-IQ"/>
        </w:rPr>
        <w:t xml:space="preserve"> أحد أنْ يحرم شخصاً آخر من حقوق الإنسان حتى لو لم تعترف بها قوانين بلده أو عندما تنتهكها تلك القوانين، فحقوق الإنسان ثابتة.</w:t>
      </w:r>
    </w:p>
    <w:p w:rsidR="005E353F" w:rsidRDefault="005E353F" w:rsidP="005E353F">
      <w:pPr>
        <w:pStyle w:val="a3"/>
        <w:numPr>
          <w:ilvl w:val="0"/>
          <w:numId w:val="1"/>
        </w:numPr>
        <w:jc w:val="lowKashida"/>
        <w:rPr>
          <w:rFonts w:ascii="Simplified Arabic" w:hAnsi="Simplified Arabic" w:cs="Simplified Arabic"/>
          <w:sz w:val="32"/>
          <w:szCs w:val="32"/>
          <w:lang w:bidi="ar-IQ"/>
        </w:rPr>
      </w:pPr>
      <w:r>
        <w:rPr>
          <w:rFonts w:ascii="Simplified Arabic" w:hAnsi="Simplified Arabic" w:cs="Simplified Arabic" w:hint="cs"/>
          <w:b/>
          <w:bCs/>
          <w:sz w:val="32"/>
          <w:szCs w:val="32"/>
          <w:rtl/>
          <w:lang w:bidi="ar-IQ"/>
        </w:rPr>
        <w:t>لكي يعيش جميع الناس بكرامة، فإنَّه يحق لهم أنْ يتمتعوا بالحرية والأمن وبمستويات معيشية لائقة.</w:t>
      </w:r>
      <w:r w:rsidRPr="005E353F">
        <w:rPr>
          <w:rFonts w:ascii="Simplified Arabic" w:hAnsi="Simplified Arabic" w:cs="Simplified Arabic" w:hint="cs"/>
          <w:sz w:val="32"/>
          <w:szCs w:val="32"/>
          <w:rtl/>
          <w:lang w:bidi="ar-IQ"/>
        </w:rPr>
        <w:t xml:space="preserve"> ف</w:t>
      </w:r>
      <w:r>
        <w:rPr>
          <w:rFonts w:ascii="Simplified Arabic" w:hAnsi="Simplified Arabic" w:cs="Simplified Arabic" w:hint="cs"/>
          <w:sz w:val="32"/>
          <w:szCs w:val="32"/>
          <w:rtl/>
          <w:lang w:bidi="ar-IQ"/>
        </w:rPr>
        <w:t>ح</w:t>
      </w:r>
      <w:r w:rsidR="005602D7">
        <w:rPr>
          <w:rFonts w:ascii="Simplified Arabic" w:hAnsi="Simplified Arabic" w:cs="Simplified Arabic" w:hint="cs"/>
          <w:sz w:val="32"/>
          <w:szCs w:val="32"/>
          <w:rtl/>
          <w:lang w:bidi="ar-IQ"/>
        </w:rPr>
        <w:t>ق</w:t>
      </w:r>
      <w:r>
        <w:rPr>
          <w:rFonts w:ascii="Simplified Arabic" w:hAnsi="Simplified Arabic" w:cs="Simplified Arabic" w:hint="cs"/>
          <w:sz w:val="32"/>
          <w:szCs w:val="32"/>
          <w:rtl/>
          <w:lang w:bidi="ar-IQ"/>
        </w:rPr>
        <w:t>وق الإنسان غير قابلة لل</w:t>
      </w:r>
      <w:r w:rsidR="005602D7">
        <w:rPr>
          <w:rFonts w:ascii="Simplified Arabic" w:hAnsi="Simplified Arabic" w:cs="Simplified Arabic" w:hint="cs"/>
          <w:sz w:val="32"/>
          <w:szCs w:val="32"/>
          <w:rtl/>
          <w:lang w:bidi="ar-IQ"/>
        </w:rPr>
        <w:t>ت</w:t>
      </w:r>
      <w:r>
        <w:rPr>
          <w:rFonts w:ascii="Simplified Arabic" w:hAnsi="Simplified Arabic" w:cs="Simplified Arabic" w:hint="cs"/>
          <w:sz w:val="32"/>
          <w:szCs w:val="32"/>
          <w:rtl/>
          <w:lang w:bidi="ar-IQ"/>
        </w:rPr>
        <w:t>جزؤ.</w:t>
      </w:r>
    </w:p>
    <w:p w:rsidR="005E353F" w:rsidRDefault="005E353F" w:rsidP="005E353F">
      <w:pPr>
        <w:jc w:val="lowKashida"/>
        <w:rPr>
          <w:rFonts w:ascii="Simplified Arabic" w:hAnsi="Simplified Arabic" w:cs="Simplified Arabic"/>
          <w:sz w:val="32"/>
          <w:szCs w:val="32"/>
          <w:rtl/>
          <w:lang w:bidi="ar-IQ"/>
        </w:rPr>
      </w:pPr>
    </w:p>
    <w:p w:rsidR="005E353F" w:rsidRPr="005E353F" w:rsidRDefault="005E353F" w:rsidP="005E353F">
      <w:pPr>
        <w:jc w:val="lowKashida"/>
        <w:rPr>
          <w:rFonts w:ascii="Simplified Arabic" w:hAnsi="Simplified Arabic" w:cs="Simplified Arabic"/>
          <w:b/>
          <w:bCs/>
          <w:sz w:val="32"/>
          <w:szCs w:val="32"/>
          <w:rtl/>
          <w:lang w:bidi="ar-IQ"/>
        </w:rPr>
      </w:pPr>
      <w:r w:rsidRPr="005E353F">
        <w:rPr>
          <w:rFonts w:ascii="Simplified Arabic" w:hAnsi="Simplified Arabic" w:cs="Simplified Arabic" w:hint="cs"/>
          <w:b/>
          <w:bCs/>
          <w:sz w:val="32"/>
          <w:szCs w:val="32"/>
          <w:rtl/>
          <w:lang w:bidi="ar-IQ"/>
        </w:rPr>
        <w:lastRenderedPageBreak/>
        <w:t>المبحث الأول:</w:t>
      </w:r>
    </w:p>
    <w:p w:rsidR="005E353F" w:rsidRDefault="005E353F" w:rsidP="005602D7">
      <w:pPr>
        <w:ind w:firstLine="720"/>
        <w:jc w:val="lowKashida"/>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أولاً: حقوق الإنسان في الحضارات والمجتمعات القديمة:</w:t>
      </w:r>
    </w:p>
    <w:p w:rsidR="005E353F" w:rsidRPr="005602D7" w:rsidRDefault="00836BBA" w:rsidP="005E353F">
      <w:pPr>
        <w:pStyle w:val="a3"/>
        <w:numPr>
          <w:ilvl w:val="0"/>
          <w:numId w:val="2"/>
        </w:numPr>
        <w:jc w:val="lowKashida"/>
        <w:rPr>
          <w:rFonts w:ascii="Simplified Arabic" w:hAnsi="Simplified Arabic" w:cs="Simplified Arabic"/>
          <w:b/>
          <w:bCs/>
          <w:sz w:val="32"/>
          <w:szCs w:val="32"/>
          <w:u w:val="single"/>
          <w:lang w:bidi="ar-IQ"/>
        </w:rPr>
      </w:pPr>
      <w:r w:rsidRPr="005602D7">
        <w:rPr>
          <w:rFonts w:ascii="Simplified Arabic" w:hAnsi="Simplified Arabic" w:cs="Simplified Arabic" w:hint="cs"/>
          <w:b/>
          <w:bCs/>
          <w:sz w:val="32"/>
          <w:szCs w:val="32"/>
          <w:u w:val="single"/>
          <w:rtl/>
          <w:lang w:bidi="ar-IQ"/>
        </w:rPr>
        <w:t>الحضارة اليونانية:</w:t>
      </w:r>
    </w:p>
    <w:p w:rsidR="005602D7" w:rsidRDefault="00836BBA" w:rsidP="005602D7">
      <w:pPr>
        <w:ind w:firstLine="720"/>
        <w:jc w:val="lowKashida"/>
        <w:rPr>
          <w:rFonts w:ascii="Simplified Arabic" w:hAnsi="Simplified Arabic" w:cs="Simplified Arabic"/>
          <w:sz w:val="32"/>
          <w:szCs w:val="32"/>
          <w:rtl/>
          <w:lang w:bidi="ar-IQ"/>
        </w:rPr>
      </w:pPr>
      <w:r w:rsidRPr="005602D7">
        <w:rPr>
          <w:rFonts w:ascii="Simplified Arabic" w:hAnsi="Simplified Arabic" w:cs="Simplified Arabic" w:hint="cs"/>
          <w:sz w:val="32"/>
          <w:szCs w:val="32"/>
          <w:rtl/>
          <w:lang w:bidi="ar-IQ"/>
        </w:rPr>
        <w:t xml:space="preserve">يرجع تأريخ الحضارة اليونانية الى عام 1200 قبل الميلاد. وهي حضارة تمتاز بالفكر الفلسفي والسياسي، فقد كثر فيها علماء الفلسفة والسياسة والقانون. ومن أبرز المفكرين اليونانيين الذين اهتموا بالسياسة وحقوق الإنسان: </w:t>
      </w:r>
      <w:proofErr w:type="spellStart"/>
      <w:r w:rsidRPr="005602D7">
        <w:rPr>
          <w:rFonts w:ascii="Simplified Arabic" w:hAnsi="Simplified Arabic" w:cs="Simplified Arabic" w:hint="cs"/>
          <w:sz w:val="32"/>
          <w:szCs w:val="32"/>
          <w:rtl/>
          <w:lang w:bidi="ar-IQ"/>
        </w:rPr>
        <w:t>صولون</w:t>
      </w:r>
      <w:proofErr w:type="spellEnd"/>
      <w:r w:rsidRPr="005602D7">
        <w:rPr>
          <w:rFonts w:ascii="Simplified Arabic" w:hAnsi="Simplified Arabic" w:cs="Simplified Arabic" w:hint="cs"/>
          <w:sz w:val="32"/>
          <w:szCs w:val="32"/>
          <w:rtl/>
          <w:lang w:bidi="ar-IQ"/>
        </w:rPr>
        <w:t xml:space="preserve"> </w:t>
      </w:r>
      <w:proofErr w:type="spellStart"/>
      <w:r w:rsidRPr="005602D7">
        <w:rPr>
          <w:rFonts w:ascii="Simplified Arabic" w:hAnsi="Simplified Arabic" w:cs="Simplified Arabic" w:hint="cs"/>
          <w:sz w:val="32"/>
          <w:szCs w:val="32"/>
          <w:rtl/>
          <w:lang w:bidi="ar-IQ"/>
        </w:rPr>
        <w:t>وبروكليس</w:t>
      </w:r>
      <w:proofErr w:type="spellEnd"/>
      <w:r w:rsidRPr="005602D7">
        <w:rPr>
          <w:rFonts w:ascii="Simplified Arabic" w:hAnsi="Simplified Arabic" w:cs="Simplified Arabic" w:hint="cs"/>
          <w:sz w:val="32"/>
          <w:szCs w:val="32"/>
          <w:rtl/>
          <w:lang w:bidi="ar-IQ"/>
        </w:rPr>
        <w:t>.</w:t>
      </w:r>
    </w:p>
    <w:p w:rsidR="00836BBA" w:rsidRPr="005602D7" w:rsidRDefault="00836BBA" w:rsidP="005602D7">
      <w:pPr>
        <w:ind w:firstLine="720"/>
        <w:jc w:val="lowKashida"/>
        <w:rPr>
          <w:rFonts w:ascii="Simplified Arabic" w:hAnsi="Simplified Arabic" w:cs="Simplified Arabic"/>
          <w:sz w:val="32"/>
          <w:szCs w:val="32"/>
          <w:rtl/>
          <w:lang w:bidi="ar-IQ"/>
        </w:rPr>
      </w:pPr>
      <w:proofErr w:type="spellStart"/>
      <w:r w:rsidRPr="005602D7">
        <w:rPr>
          <w:rFonts w:ascii="Simplified Arabic" w:hAnsi="Simplified Arabic" w:cs="Simplified Arabic" w:hint="cs"/>
          <w:b/>
          <w:bCs/>
          <w:sz w:val="32"/>
          <w:szCs w:val="32"/>
          <w:rtl/>
          <w:lang w:bidi="ar-IQ"/>
        </w:rPr>
        <w:t>صولون</w:t>
      </w:r>
      <w:proofErr w:type="spellEnd"/>
      <w:r w:rsidRPr="005602D7">
        <w:rPr>
          <w:rFonts w:ascii="Simplified Arabic" w:hAnsi="Simplified Arabic" w:cs="Simplified Arabic" w:hint="cs"/>
          <w:sz w:val="32"/>
          <w:szCs w:val="32"/>
          <w:rtl/>
          <w:lang w:bidi="ar-IQ"/>
        </w:rPr>
        <w:t>: شاعر حكيم من حكماء اليونان السبعة، عاش ما بين القرنين السادس والسابع قبل الميلاد، وهو سياسي لامع، انتخبه أهل أثينا حاكماً لهم، ام بإصلاحات تشريعية</w:t>
      </w:r>
      <w:r w:rsidR="00E16DF2" w:rsidRPr="005602D7">
        <w:rPr>
          <w:rFonts w:ascii="Simplified Arabic" w:hAnsi="Simplified Arabic" w:cs="Simplified Arabic" w:hint="cs"/>
          <w:sz w:val="32"/>
          <w:szCs w:val="32"/>
          <w:rtl/>
          <w:lang w:bidi="ar-IQ"/>
        </w:rPr>
        <w:t xml:space="preserve">، حيث أصدر قانوناً عُرِفَ باسم (قانون </w:t>
      </w:r>
      <w:proofErr w:type="spellStart"/>
      <w:r w:rsidR="00E16DF2" w:rsidRPr="005602D7">
        <w:rPr>
          <w:rFonts w:ascii="Simplified Arabic" w:hAnsi="Simplified Arabic" w:cs="Simplified Arabic" w:hint="cs"/>
          <w:sz w:val="32"/>
          <w:szCs w:val="32"/>
          <w:rtl/>
          <w:lang w:bidi="ar-IQ"/>
        </w:rPr>
        <w:t>صولون</w:t>
      </w:r>
      <w:proofErr w:type="spellEnd"/>
      <w:r w:rsidR="00E16DF2" w:rsidRPr="005602D7">
        <w:rPr>
          <w:rFonts w:ascii="Simplified Arabic" w:hAnsi="Simplified Arabic" w:cs="Simplified Arabic" w:hint="cs"/>
          <w:sz w:val="32"/>
          <w:szCs w:val="32"/>
          <w:rtl/>
          <w:lang w:bidi="ar-IQ"/>
        </w:rPr>
        <w:t xml:space="preserve">) عام 594.ق.م، ومن أبرز ما جاء في هذا القانون: إلغاء استراق المدين المعسر، ووضع نظام للتركات بموجبه </w:t>
      </w:r>
      <w:r w:rsidR="00551C24" w:rsidRPr="005602D7">
        <w:rPr>
          <w:rFonts w:ascii="Simplified Arabic" w:hAnsi="Simplified Arabic" w:cs="Simplified Arabic" w:hint="cs"/>
          <w:sz w:val="32"/>
          <w:szCs w:val="32"/>
          <w:rtl/>
          <w:lang w:bidi="ar-IQ"/>
        </w:rPr>
        <w:t xml:space="preserve">أُعطيت المرأة بعض الحقوق </w:t>
      </w:r>
      <w:proofErr w:type="spellStart"/>
      <w:r w:rsidR="00551C24" w:rsidRPr="005602D7">
        <w:rPr>
          <w:rFonts w:ascii="Simplified Arabic" w:hAnsi="Simplified Arabic" w:cs="Simplified Arabic" w:hint="cs"/>
          <w:sz w:val="32"/>
          <w:szCs w:val="32"/>
          <w:rtl/>
          <w:lang w:bidi="ar-IQ"/>
        </w:rPr>
        <w:t>الإرثية</w:t>
      </w:r>
      <w:proofErr w:type="spellEnd"/>
      <w:r w:rsidR="00551C24" w:rsidRPr="005602D7">
        <w:rPr>
          <w:rFonts w:ascii="Simplified Arabic" w:hAnsi="Simplified Arabic" w:cs="Simplified Arabic" w:hint="cs"/>
          <w:sz w:val="32"/>
          <w:szCs w:val="32"/>
          <w:rtl/>
          <w:lang w:bidi="ar-IQ"/>
        </w:rPr>
        <w:t>، وأُلغيت بموجبه قاعدة حصر الإرث في الابن الأكبر، وأُحِلَ محلها قاعدة تقسيم التركة.</w:t>
      </w:r>
    </w:p>
    <w:p w:rsidR="005602D7" w:rsidRDefault="00551C24" w:rsidP="005602D7">
      <w:pPr>
        <w:ind w:firstLine="720"/>
        <w:jc w:val="lowKashida"/>
        <w:rPr>
          <w:rFonts w:ascii="Simplified Arabic" w:hAnsi="Simplified Arabic" w:cs="Simplified Arabic"/>
          <w:sz w:val="32"/>
          <w:szCs w:val="32"/>
          <w:rtl/>
          <w:lang w:bidi="ar-IQ"/>
        </w:rPr>
      </w:pPr>
      <w:r w:rsidRPr="00551C24">
        <w:rPr>
          <w:rFonts w:ascii="Simplified Arabic" w:hAnsi="Simplified Arabic" w:cs="Simplified Arabic" w:hint="cs"/>
          <w:sz w:val="32"/>
          <w:szCs w:val="32"/>
          <w:rtl/>
          <w:lang w:bidi="ar-IQ"/>
        </w:rPr>
        <w:t>إلا</w:t>
      </w:r>
      <w:r>
        <w:rPr>
          <w:rFonts w:ascii="Simplified Arabic" w:hAnsi="Simplified Arabic" w:cs="Simplified Arabic" w:hint="cs"/>
          <w:sz w:val="32"/>
          <w:szCs w:val="32"/>
          <w:rtl/>
          <w:lang w:bidi="ar-IQ"/>
        </w:rPr>
        <w:t xml:space="preserve"> أنَّ هذا القانون أبقى نظام الطبقات السائد في المجتمع، وحرم طبقة الرقيق من المشاركة السياسية.</w:t>
      </w:r>
    </w:p>
    <w:p w:rsidR="005602D7" w:rsidRDefault="00551C24" w:rsidP="005602D7">
      <w:pPr>
        <w:ind w:firstLine="720"/>
        <w:jc w:val="lowKashida"/>
        <w:rPr>
          <w:rFonts w:ascii="Simplified Arabic" w:hAnsi="Simplified Arabic" w:cs="Simplified Arabic"/>
          <w:sz w:val="32"/>
          <w:szCs w:val="32"/>
          <w:rtl/>
          <w:lang w:bidi="ar-IQ"/>
        </w:rPr>
      </w:pPr>
      <w:r w:rsidRPr="005602D7">
        <w:rPr>
          <w:rFonts w:ascii="Simplified Arabic" w:hAnsi="Simplified Arabic" w:cs="Simplified Arabic" w:hint="cs"/>
          <w:sz w:val="32"/>
          <w:szCs w:val="32"/>
          <w:rtl/>
          <w:lang w:bidi="ar-IQ"/>
        </w:rPr>
        <w:t xml:space="preserve">أما </w:t>
      </w:r>
      <w:proofErr w:type="spellStart"/>
      <w:r w:rsidR="002C25B4" w:rsidRPr="005602D7">
        <w:rPr>
          <w:rFonts w:ascii="Simplified Arabic" w:hAnsi="Simplified Arabic" w:cs="Simplified Arabic" w:hint="cs"/>
          <w:b/>
          <w:bCs/>
          <w:sz w:val="32"/>
          <w:szCs w:val="32"/>
          <w:rtl/>
          <w:lang w:bidi="ar-IQ"/>
        </w:rPr>
        <w:t>بروكليس</w:t>
      </w:r>
      <w:proofErr w:type="spellEnd"/>
      <w:r w:rsidRPr="005602D7">
        <w:rPr>
          <w:rFonts w:ascii="Simplified Arabic" w:hAnsi="Simplified Arabic" w:cs="Simplified Arabic" w:hint="cs"/>
          <w:sz w:val="32"/>
          <w:szCs w:val="32"/>
          <w:rtl/>
          <w:lang w:bidi="ar-IQ"/>
        </w:rPr>
        <w:t>: فهو صاحب العهد الذهبي (499-425) ق.م، وهو واضع ما أسماه بالنظام الديمقراطي، حيث دعا الى أنْ يحكم الشعب نفسه والى أنْ يعيش جميع المواطنين متساوين، لهم نفس الحقوق سواء كانوا فقراء أم أغنياء. وهو صاحب المقولة الخالدة: "كثيرة هي المعجزات في الدنيا، لكن الإنسان أعظمها". والجدير بالذكر، أنَّه يدخل في عداد الرواد الذين أدركوا حقيقة كون الإنسان مخير أكثر من أن يكون مسير، هذا المدرك الذي</w:t>
      </w:r>
      <w:r w:rsidR="002C25B4" w:rsidRPr="005602D7">
        <w:rPr>
          <w:rFonts w:ascii="Simplified Arabic" w:hAnsi="Simplified Arabic" w:cs="Simplified Arabic" w:hint="cs"/>
          <w:sz w:val="32"/>
          <w:szCs w:val="32"/>
          <w:rtl/>
          <w:lang w:bidi="ar-IQ"/>
        </w:rPr>
        <w:t xml:space="preserve"> يعد دوماً عنصراً جوهرياً في مضمار </w:t>
      </w:r>
      <w:r w:rsidR="002C25B4" w:rsidRPr="005602D7">
        <w:rPr>
          <w:rFonts w:ascii="Simplified Arabic" w:hAnsi="Simplified Arabic" w:cs="Simplified Arabic" w:hint="cs"/>
          <w:sz w:val="32"/>
          <w:szCs w:val="32"/>
          <w:rtl/>
          <w:lang w:bidi="ar-IQ"/>
        </w:rPr>
        <w:lastRenderedPageBreak/>
        <w:t xml:space="preserve">حركة التأريخ البشري وتطوره. غير أنَّ ديمقراطية </w:t>
      </w:r>
      <w:proofErr w:type="spellStart"/>
      <w:r w:rsidR="002C25B4" w:rsidRPr="005602D7">
        <w:rPr>
          <w:rFonts w:ascii="Simplified Arabic" w:hAnsi="Simplified Arabic" w:cs="Simplified Arabic" w:hint="cs"/>
          <w:sz w:val="32"/>
          <w:szCs w:val="32"/>
          <w:rtl/>
          <w:lang w:bidi="ar-IQ"/>
        </w:rPr>
        <w:t>بروكليس</w:t>
      </w:r>
      <w:proofErr w:type="spellEnd"/>
      <w:r w:rsidR="002C25B4" w:rsidRPr="005602D7">
        <w:rPr>
          <w:rFonts w:ascii="Simplified Arabic" w:hAnsi="Simplified Arabic" w:cs="Simplified Arabic" w:hint="cs"/>
          <w:sz w:val="32"/>
          <w:szCs w:val="32"/>
          <w:rtl/>
          <w:lang w:bidi="ar-IQ"/>
        </w:rPr>
        <w:t xml:space="preserve"> أبقت العبيد خارج نطاق الحرية والمساواة.</w:t>
      </w:r>
    </w:p>
    <w:p w:rsidR="005602D7" w:rsidRDefault="002C25B4" w:rsidP="005602D7">
      <w:pPr>
        <w:ind w:firstLine="720"/>
        <w:jc w:val="lowKashida"/>
        <w:rPr>
          <w:rFonts w:ascii="Simplified Arabic" w:hAnsi="Simplified Arabic" w:cs="Simplified Arabic"/>
          <w:sz w:val="32"/>
          <w:szCs w:val="32"/>
          <w:rtl/>
          <w:lang w:bidi="ar-IQ"/>
        </w:rPr>
      </w:pPr>
      <w:r w:rsidRPr="005602D7">
        <w:rPr>
          <w:rFonts w:ascii="Simplified Arabic" w:hAnsi="Simplified Arabic" w:cs="Simplified Arabic" w:hint="cs"/>
          <w:sz w:val="32"/>
          <w:szCs w:val="32"/>
          <w:rtl/>
          <w:lang w:bidi="ar-IQ"/>
        </w:rPr>
        <w:t>وفي التقاليد</w:t>
      </w:r>
      <w:r w:rsidR="00BA5B60" w:rsidRPr="005602D7">
        <w:rPr>
          <w:rFonts w:ascii="Simplified Arabic" w:hAnsi="Simplified Arabic" w:cs="Simplified Arabic" w:hint="cs"/>
          <w:sz w:val="32"/>
          <w:szCs w:val="32"/>
          <w:rtl/>
          <w:lang w:bidi="ar-IQ"/>
        </w:rPr>
        <w:t xml:space="preserve"> الإغريقية فإنَّ التأكيد على العدالة</w:t>
      </w:r>
      <w:r w:rsidR="00C50233" w:rsidRPr="005602D7">
        <w:rPr>
          <w:rFonts w:ascii="Simplified Arabic" w:hAnsi="Simplified Arabic" w:cs="Simplified Arabic" w:hint="cs"/>
          <w:sz w:val="32"/>
          <w:szCs w:val="32"/>
          <w:rtl/>
          <w:lang w:bidi="ar-IQ"/>
        </w:rPr>
        <w:t xml:space="preserve"> واحترام القانون تعبيراً عن مدى صلاحية المجتمع ومقياساً لفضائله. ويرى أفلاطون أنَّ اول من تعنى به حكومة الجمهورية هو أنْ تكمل السعادة للمحكومين وأنْ تهبهم الصحة والرضى.</w:t>
      </w:r>
    </w:p>
    <w:p w:rsidR="005602D7" w:rsidRDefault="005602D7" w:rsidP="005602D7">
      <w:pPr>
        <w:ind w:firstLine="720"/>
        <w:jc w:val="lowKashida"/>
        <w:rPr>
          <w:rFonts w:ascii="Simplified Arabic" w:hAnsi="Simplified Arabic" w:cs="Simplified Arabic"/>
          <w:sz w:val="32"/>
          <w:szCs w:val="32"/>
          <w:rtl/>
          <w:lang w:bidi="ar-IQ"/>
        </w:rPr>
      </w:pPr>
      <w:r w:rsidRPr="005602D7">
        <w:rPr>
          <w:rFonts w:ascii="Simplified Arabic" w:hAnsi="Simplified Arabic" w:cs="Simplified Arabic" w:hint="cs"/>
          <w:sz w:val="32"/>
          <w:szCs w:val="32"/>
          <w:rtl/>
          <w:lang w:bidi="ar-IQ"/>
        </w:rPr>
        <w:t>أما أرسطو، فإنَّه أكَّد على المُثُل العليا للدولة في سيادة أحكام القانون والعدالة والتعليم، وإنَّ الدولة وُجِدتْ لصالح الإنسان ولم يوجد الإنسان لصالح الدولة، فما ولد الإنسان إلا ليُسعَد.</w:t>
      </w:r>
    </w:p>
    <w:p w:rsidR="005602D7" w:rsidRPr="005602D7" w:rsidRDefault="005602D7" w:rsidP="005602D7">
      <w:pPr>
        <w:ind w:firstLine="720"/>
        <w:jc w:val="lowKashida"/>
        <w:rPr>
          <w:rFonts w:ascii="Simplified Arabic" w:hAnsi="Simplified Arabic" w:cs="Simplified Arabic" w:hint="cs"/>
          <w:sz w:val="32"/>
          <w:szCs w:val="32"/>
          <w:rtl/>
          <w:lang w:bidi="ar-IQ"/>
        </w:rPr>
      </w:pPr>
      <w:r w:rsidRPr="005602D7">
        <w:rPr>
          <w:rFonts w:ascii="Simplified Arabic" w:hAnsi="Simplified Arabic" w:cs="Simplified Arabic" w:hint="cs"/>
          <w:sz w:val="32"/>
          <w:szCs w:val="32"/>
          <w:rtl/>
          <w:lang w:bidi="ar-IQ"/>
        </w:rPr>
        <w:t>ورغم التشريعات اليونانية والمدارس الفلسفية اليونانية، إلا أنَّ سكان الإغريق القدماء ينقسمون إلى ثلاث طبقات:</w:t>
      </w:r>
    </w:p>
    <w:p w:rsidR="005602D7" w:rsidRDefault="005602D7" w:rsidP="005602D7">
      <w:pPr>
        <w:pStyle w:val="a3"/>
        <w:numPr>
          <w:ilvl w:val="0"/>
          <w:numId w:val="3"/>
        </w:numPr>
        <w:jc w:val="lowKashida"/>
        <w:rPr>
          <w:rFonts w:ascii="Simplified Arabic" w:hAnsi="Simplified Arabic" w:cs="Simplified Arabic" w:hint="cs"/>
          <w:sz w:val="32"/>
          <w:szCs w:val="32"/>
          <w:lang w:bidi="ar-IQ"/>
        </w:rPr>
      </w:pPr>
      <w:r>
        <w:rPr>
          <w:rFonts w:ascii="Simplified Arabic" w:hAnsi="Simplified Arabic" w:cs="Simplified Arabic" w:hint="cs"/>
          <w:sz w:val="32"/>
          <w:szCs w:val="32"/>
          <w:rtl/>
          <w:lang w:bidi="ar-IQ"/>
        </w:rPr>
        <w:t>طبقة المواطنين والذين لهم الحق في المشاركة في الحياة السياسية للمدينة وفي الشؤون والوظائف العامة.</w:t>
      </w:r>
    </w:p>
    <w:p w:rsidR="005602D7" w:rsidRDefault="005602D7" w:rsidP="005602D7">
      <w:pPr>
        <w:pStyle w:val="a3"/>
        <w:numPr>
          <w:ilvl w:val="0"/>
          <w:numId w:val="3"/>
        </w:numPr>
        <w:jc w:val="lowKashida"/>
        <w:rPr>
          <w:rFonts w:ascii="Simplified Arabic" w:hAnsi="Simplified Arabic" w:cs="Simplified Arabic" w:hint="cs"/>
          <w:sz w:val="32"/>
          <w:szCs w:val="32"/>
          <w:lang w:bidi="ar-IQ"/>
        </w:rPr>
      </w:pPr>
      <w:r>
        <w:rPr>
          <w:rFonts w:ascii="Simplified Arabic" w:hAnsi="Simplified Arabic" w:cs="Simplified Arabic" w:hint="cs"/>
          <w:sz w:val="32"/>
          <w:szCs w:val="32"/>
          <w:rtl/>
          <w:lang w:bidi="ar-IQ"/>
        </w:rPr>
        <w:t>طبقة الأجانب المقيمين في المدينة، وهي محرومة من المساهمة في الحياة السياسية رغم كون أعضائها أحراراً.</w:t>
      </w:r>
    </w:p>
    <w:p w:rsidR="005602D7" w:rsidRPr="00551C24" w:rsidRDefault="005602D7" w:rsidP="005602D7">
      <w:pPr>
        <w:pStyle w:val="a3"/>
        <w:numPr>
          <w:ilvl w:val="0"/>
          <w:numId w:val="3"/>
        </w:numPr>
        <w:jc w:val="lowKashida"/>
        <w:rPr>
          <w:rFonts w:ascii="Simplified Arabic" w:hAnsi="Simplified Arabic" w:cs="Simplified Arabic"/>
          <w:sz w:val="32"/>
          <w:szCs w:val="32"/>
          <w:lang w:bidi="ar-IQ"/>
        </w:rPr>
      </w:pPr>
      <w:r>
        <w:rPr>
          <w:rFonts w:ascii="Simplified Arabic" w:hAnsi="Simplified Arabic" w:cs="Simplified Arabic" w:hint="cs"/>
          <w:sz w:val="32"/>
          <w:szCs w:val="32"/>
          <w:rtl/>
          <w:lang w:bidi="ar-IQ"/>
        </w:rPr>
        <w:t>طبقة الأرِّقاء، والتي تأتي في أدنى السلك الاجتماعي، وهذه الطبقة لا تدخل في حساب المدينة الإغريقية مطلقاً؛ كون الرقيق عندهم ملكاً لسيده.</w:t>
      </w:r>
    </w:p>
    <w:p w:rsidR="00836BBA" w:rsidRPr="005602D7" w:rsidRDefault="005602D7" w:rsidP="005E353F">
      <w:pPr>
        <w:pStyle w:val="a3"/>
        <w:numPr>
          <w:ilvl w:val="0"/>
          <w:numId w:val="2"/>
        </w:numPr>
        <w:jc w:val="lowKashida"/>
        <w:rPr>
          <w:rFonts w:ascii="Simplified Arabic" w:hAnsi="Simplified Arabic" w:cs="Simplified Arabic"/>
          <w:b/>
          <w:bCs/>
          <w:sz w:val="32"/>
          <w:szCs w:val="32"/>
          <w:u w:val="single"/>
          <w:lang w:bidi="ar-IQ"/>
        </w:rPr>
      </w:pPr>
      <w:r w:rsidRPr="005602D7">
        <w:rPr>
          <w:rFonts w:ascii="Simplified Arabic" w:hAnsi="Simplified Arabic" w:cs="Simplified Arabic" w:hint="cs"/>
          <w:b/>
          <w:bCs/>
          <w:sz w:val="32"/>
          <w:szCs w:val="32"/>
          <w:u w:val="single"/>
          <w:rtl/>
          <w:lang w:bidi="ar-IQ"/>
        </w:rPr>
        <w:t>الحضارة الرومانية:</w:t>
      </w:r>
    </w:p>
    <w:p w:rsidR="005602D7" w:rsidRDefault="005602D7" w:rsidP="005602D7">
      <w:pPr>
        <w:ind w:firstLine="720"/>
        <w:jc w:val="lowKashida"/>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لقد عمرت الحضارة الرومانية أربعة عشر قرناً، من تأسيس روما في القرن الثامن قبل الميلاد إلى القرن السادس الميلادي، ومن خلال هذه الفترة الزمنية الطويلة، لم يكن واقع حقوق الإنسان وحرياته ثابتاً، ففي البداية يُلاحَظ وجود ظواهر مشابهة لما عرفناه من حقوق الإنسان في الحضارة اليونانية، فقد عرفت روما نظام </w:t>
      </w:r>
      <w:r>
        <w:rPr>
          <w:rFonts w:ascii="Simplified Arabic" w:hAnsi="Simplified Arabic" w:cs="Simplified Arabic" w:hint="cs"/>
          <w:sz w:val="32"/>
          <w:szCs w:val="32"/>
          <w:rtl/>
          <w:lang w:bidi="ar-IQ"/>
        </w:rPr>
        <w:lastRenderedPageBreak/>
        <w:t>الطبقات، وكانت الطبقة العليا هي التي لها حقوق المواطنة، أما</w:t>
      </w:r>
      <w:r w:rsidR="00CB77DA">
        <w:rPr>
          <w:rFonts w:ascii="Simplified Arabic" w:hAnsi="Simplified Arabic" w:cs="Simplified Arabic" w:hint="cs"/>
          <w:sz w:val="32"/>
          <w:szCs w:val="32"/>
          <w:rtl/>
          <w:lang w:bidi="ar-IQ"/>
        </w:rPr>
        <w:t xml:space="preserve"> الباقين فكانوا من العبيد، ومن الفقراء الذين حرموا من الحريات والحقوق السياسية والذي أُخضعوا للرق والعبودية؛ لعجزهم عن الوفاء بديونهم. وكان للعائلة رئيساً يمتلك سلطة مطلقة على أفردها، وهو الزوج، فالزوجة كانت ملكاً لزوجها، والأطفال محلاً للرهان والبيع من قبل آبائهم.</w:t>
      </w:r>
    </w:p>
    <w:p w:rsidR="00CB77DA" w:rsidRDefault="00564850" w:rsidP="005602D7">
      <w:pPr>
        <w:ind w:firstLine="720"/>
        <w:jc w:val="lowKashida"/>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والحضارة الرومانية توصف بأنها (حضارة عسكرية وحضارة قانون). أما انها عسكرية، فلتوسعها بالقوة مع مرور الزمن وتعدد ولاياتها، وتعدد الشعوب التي كانت تحت سيطرتها، وقد رافق هذا التوسع وجود تميز بين المواطن الروماني وبين غيره في رعايا الإمبراطورية، حيث كان يخضع كل منهم لقانون خاص به، الأمر الذي يتنافى مع مبدأ المساواة أمام القانون.</w:t>
      </w:r>
    </w:p>
    <w:p w:rsidR="00564850" w:rsidRDefault="00564850" w:rsidP="005602D7">
      <w:pPr>
        <w:ind w:firstLine="720"/>
        <w:jc w:val="lowKashida"/>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وقد وضع الإمبراطور الروماني 212م حداً لهذا التميز، بنشر مرسوم منح بموجبه رعايا الإمبراطورية كافة صفات المواطنين الرومانيين، وأخضعهم لقانون موحد.</w:t>
      </w:r>
    </w:p>
    <w:p w:rsidR="00564850" w:rsidRDefault="007C333D" w:rsidP="005602D7">
      <w:pPr>
        <w:ind w:firstLine="720"/>
        <w:jc w:val="lowKashida"/>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فنشأ قانون الشعوب المستند الى جميع الأعراف وقواعد العدالة المرتكز على فكرة القانون الطبيعي. هذه الفكرة التي كان الروماني </w:t>
      </w:r>
      <w:proofErr w:type="spellStart"/>
      <w:r>
        <w:rPr>
          <w:rFonts w:ascii="Simplified Arabic" w:hAnsi="Simplified Arabic" w:cs="Simplified Arabic" w:hint="cs"/>
          <w:sz w:val="32"/>
          <w:szCs w:val="32"/>
          <w:rtl/>
          <w:lang w:bidi="ar-IQ"/>
        </w:rPr>
        <w:t>شيشرون</w:t>
      </w:r>
      <w:proofErr w:type="spellEnd"/>
      <w:r>
        <w:rPr>
          <w:rFonts w:ascii="Simplified Arabic" w:hAnsi="Simplified Arabic" w:cs="Simplified Arabic" w:hint="cs"/>
          <w:sz w:val="32"/>
          <w:szCs w:val="32"/>
          <w:rtl/>
          <w:lang w:bidi="ar-IQ"/>
        </w:rPr>
        <w:t xml:space="preserve"> (106-43) ق.م من أبرز معانيها، حيث دعا إلى إزالة الفوارق التي تتعلق باللغة والعِرق، وقد شهدت الإمبراطورية الرومانية بزوغ فجر المسيحية التي أكدت في تعاليمها على كرامة الإنسان باعتبار أنَّ الله هو الذي خلقه، ودعت إلى المساواة بين الجميع أمام الله تعالى وإلى تحرير العبيد.</w:t>
      </w:r>
    </w:p>
    <w:p w:rsidR="007C333D" w:rsidRDefault="007C333D" w:rsidP="005602D7">
      <w:pPr>
        <w:ind w:firstLine="720"/>
        <w:jc w:val="lowKashida"/>
        <w:rPr>
          <w:rFonts w:ascii="Simplified Arabic" w:hAnsi="Simplified Arabic" w:cs="Simplified Arabic"/>
          <w:sz w:val="32"/>
          <w:szCs w:val="32"/>
          <w:rtl/>
          <w:lang w:bidi="ar-IQ"/>
        </w:rPr>
      </w:pPr>
    </w:p>
    <w:p w:rsidR="007C333D" w:rsidRDefault="007C333D" w:rsidP="005602D7">
      <w:pPr>
        <w:ind w:firstLine="720"/>
        <w:jc w:val="lowKashida"/>
        <w:rPr>
          <w:rFonts w:ascii="Simplified Arabic" w:hAnsi="Simplified Arabic" w:cs="Simplified Arabic" w:hint="cs"/>
          <w:sz w:val="32"/>
          <w:szCs w:val="32"/>
          <w:lang w:bidi="ar-IQ"/>
        </w:rPr>
      </w:pPr>
    </w:p>
    <w:p w:rsidR="005602D7" w:rsidRPr="007C333D" w:rsidRDefault="007C333D" w:rsidP="005E353F">
      <w:pPr>
        <w:pStyle w:val="a3"/>
        <w:numPr>
          <w:ilvl w:val="0"/>
          <w:numId w:val="2"/>
        </w:numPr>
        <w:jc w:val="lowKashida"/>
        <w:rPr>
          <w:rFonts w:ascii="Simplified Arabic" w:hAnsi="Simplified Arabic" w:cs="Simplified Arabic"/>
          <w:b/>
          <w:bCs/>
          <w:sz w:val="32"/>
          <w:szCs w:val="32"/>
          <w:u w:val="single"/>
          <w:lang w:bidi="ar-IQ"/>
        </w:rPr>
      </w:pPr>
      <w:r w:rsidRPr="007C333D">
        <w:rPr>
          <w:rFonts w:ascii="Simplified Arabic" w:hAnsi="Simplified Arabic" w:cs="Simplified Arabic" w:hint="cs"/>
          <w:b/>
          <w:bCs/>
          <w:sz w:val="32"/>
          <w:szCs w:val="32"/>
          <w:u w:val="single"/>
          <w:rtl/>
          <w:lang w:bidi="ar-IQ"/>
        </w:rPr>
        <w:lastRenderedPageBreak/>
        <w:t>الحضارة الهندية والصينية:</w:t>
      </w:r>
    </w:p>
    <w:p w:rsidR="007C333D" w:rsidRDefault="007C333D" w:rsidP="007C333D">
      <w:pPr>
        <w:ind w:firstLine="720"/>
        <w:jc w:val="lowKashida"/>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تعتبر الحضارة الشرقية كالصينية والهندية من الحضارات التي اهتمت بحقوق الإنسان والعلاقات الإنسانية، إذ جعلت هذه الحضارات ارتباطاً وثيقاً بين التعاليم الدينية والنظرة إلى الإنسان وحقوقه.</w:t>
      </w:r>
    </w:p>
    <w:p w:rsidR="009C04E4" w:rsidRDefault="009C04E4" w:rsidP="009C04E4">
      <w:pPr>
        <w:ind w:firstLine="720"/>
        <w:jc w:val="lowKashida"/>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فالهندوسية ظهرت في الفترة (150-130) ق.م وانتشرت من الهند إلى مناطق ومجتمعات جنوب شرق آسيا. استندت في قوانينها الخاصة بحقوق الإنسان إلى بعض النصوص المقدسة الخاصة بها، وهي النصوص التي نسبت إلى براهما (الإله الهندوسي) وإلى أعماله المرتبطة بالخلق.</w:t>
      </w:r>
    </w:p>
    <w:p w:rsidR="009C04E4" w:rsidRDefault="009C04E4" w:rsidP="009C04E4">
      <w:pPr>
        <w:ind w:firstLine="720"/>
        <w:jc w:val="lowKashida"/>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ومن الهند انطلق بوذا (560-480) ق.م الذي لم يدع ديناً وإنما حلولاً عملية للحياة، وانتشرت تعاليمه في الصين واليابان وجنوب شرق آسيا، فقد جاء في تعاليمه الكثير من مبادئ المساواة والحرية ونشر العدالة، ويرى بوذا: أنْ لا فرق بين جسم الأمير وجسم المتسول الفقير، وكذلك لا فرق بين روحيهما.</w:t>
      </w:r>
    </w:p>
    <w:p w:rsidR="009C04E4" w:rsidRDefault="009C04E4" w:rsidP="009C04E4">
      <w:pPr>
        <w:ind w:firstLine="720"/>
        <w:jc w:val="lowKashida"/>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أما في الصين، فقد تجلَّتْ حكمة كونفوشيوس (550-479) ق.م في نشر العدل والدعوة إلى الإخاء العالمي والأمن والسلام بين الناس، وشدد على خدمة الإنسان للإنسان أياً كان، ويرى أنَّ الظلم رذيلة الرذائل. ونادى بسيادة الأُمة واعتبرها مصدر السلطة مع اعترافه بمبدأ الحق الإلهي للأباطرة، ولكنه قرن استمرارهم في السلطة</w:t>
      </w:r>
      <w:r w:rsidR="00412F40">
        <w:rPr>
          <w:rFonts w:ascii="Simplified Arabic" w:hAnsi="Simplified Arabic" w:cs="Simplified Arabic" w:hint="cs"/>
          <w:sz w:val="32"/>
          <w:szCs w:val="32"/>
          <w:rtl/>
          <w:lang w:bidi="ar-IQ"/>
        </w:rPr>
        <w:t xml:space="preserve"> برضى الشعب عنهم وحرم الاستبداد، وأجاز استخدام السلاح ضدهم.</w:t>
      </w:r>
    </w:p>
    <w:p w:rsidR="00412F40" w:rsidRDefault="00412F40" w:rsidP="009C04E4">
      <w:pPr>
        <w:ind w:firstLine="720"/>
        <w:jc w:val="lowKashida"/>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 xml:space="preserve">أما </w:t>
      </w:r>
      <w:proofErr w:type="spellStart"/>
      <w:r>
        <w:rPr>
          <w:rFonts w:ascii="Simplified Arabic" w:hAnsi="Simplified Arabic" w:cs="Simplified Arabic" w:hint="cs"/>
          <w:sz w:val="32"/>
          <w:szCs w:val="32"/>
          <w:rtl/>
          <w:lang w:bidi="ar-IQ"/>
        </w:rPr>
        <w:t>مانشيوس</w:t>
      </w:r>
      <w:proofErr w:type="spellEnd"/>
      <w:r>
        <w:rPr>
          <w:rFonts w:ascii="Simplified Arabic" w:hAnsi="Simplified Arabic" w:cs="Simplified Arabic" w:hint="cs"/>
          <w:sz w:val="32"/>
          <w:szCs w:val="32"/>
          <w:rtl/>
          <w:lang w:bidi="ar-IQ"/>
        </w:rPr>
        <w:t xml:space="preserve"> تلميذه كونفوشيوس، فقد أكَّد على أنَّ سلطة الإمبراطورية تمارس بموجب تفويض من الشعب وللشعب حق اختيار خليفة له، ويفقد الإمبراطور حقه إذا فقد ثقة الشعب.</w:t>
      </w:r>
    </w:p>
    <w:p w:rsidR="00412F40" w:rsidRPr="007C333D" w:rsidRDefault="00412F40" w:rsidP="009C04E4">
      <w:pPr>
        <w:ind w:firstLine="720"/>
        <w:jc w:val="lowKashida"/>
        <w:rPr>
          <w:rFonts w:ascii="Simplified Arabic" w:hAnsi="Simplified Arabic" w:cs="Simplified Arabic" w:hint="cs"/>
          <w:sz w:val="32"/>
          <w:szCs w:val="32"/>
          <w:lang w:bidi="ar-IQ"/>
        </w:rPr>
      </w:pPr>
    </w:p>
    <w:p w:rsidR="007C333D" w:rsidRPr="00412F40" w:rsidRDefault="00412F40" w:rsidP="005E353F">
      <w:pPr>
        <w:pStyle w:val="a3"/>
        <w:numPr>
          <w:ilvl w:val="0"/>
          <w:numId w:val="2"/>
        </w:numPr>
        <w:jc w:val="lowKashida"/>
        <w:rPr>
          <w:rFonts w:ascii="Simplified Arabic" w:hAnsi="Simplified Arabic" w:cs="Simplified Arabic"/>
          <w:b/>
          <w:bCs/>
          <w:sz w:val="32"/>
          <w:szCs w:val="32"/>
          <w:u w:val="single"/>
          <w:lang w:bidi="ar-IQ"/>
        </w:rPr>
      </w:pPr>
      <w:r w:rsidRPr="00412F40">
        <w:rPr>
          <w:rFonts w:ascii="Simplified Arabic" w:hAnsi="Simplified Arabic" w:cs="Simplified Arabic" w:hint="cs"/>
          <w:b/>
          <w:bCs/>
          <w:sz w:val="32"/>
          <w:szCs w:val="32"/>
          <w:u w:val="single"/>
          <w:rtl/>
          <w:lang w:bidi="ar-IQ"/>
        </w:rPr>
        <w:lastRenderedPageBreak/>
        <w:t>الحضارة المصرية:</w:t>
      </w:r>
    </w:p>
    <w:p w:rsidR="00412F40" w:rsidRDefault="00412F40" w:rsidP="00412F40">
      <w:pPr>
        <w:ind w:firstLine="720"/>
        <w:jc w:val="lowKashida"/>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إنَّ مصر بلدٌ ذو حضارة من أعرق حضارات العالم القديم، جرت عليها دول لها نظم مختلفة، نظم اختلفت باختلاف الزمان والمتعقدات، وتباينت أشخاص وأساليب حاكميها، عاشت مصر خلالها مع العدل تارة، وعانت من الظلم والاستبداد مرات</w:t>
      </w:r>
      <w:r w:rsidR="00E37C94">
        <w:rPr>
          <w:rFonts w:ascii="Simplified Arabic" w:hAnsi="Simplified Arabic" w:cs="Simplified Arabic" w:hint="cs"/>
          <w:sz w:val="32"/>
          <w:szCs w:val="32"/>
          <w:rtl/>
          <w:lang w:bidi="ar-IQ"/>
        </w:rPr>
        <w:t xml:space="preserve">، فقد خضعت مصر للحكام الفراعنة </w:t>
      </w:r>
      <w:proofErr w:type="spellStart"/>
      <w:r w:rsidR="00E37C94">
        <w:rPr>
          <w:rFonts w:ascii="Simplified Arabic" w:hAnsi="Simplified Arabic" w:cs="Simplified Arabic" w:hint="cs"/>
          <w:sz w:val="32"/>
          <w:szCs w:val="32"/>
          <w:rtl/>
          <w:lang w:bidi="ar-IQ"/>
        </w:rPr>
        <w:t>والهكسوس</w:t>
      </w:r>
      <w:proofErr w:type="spellEnd"/>
      <w:r w:rsidR="00E37C94">
        <w:rPr>
          <w:rFonts w:ascii="Simplified Arabic" w:hAnsi="Simplified Arabic" w:cs="Simplified Arabic" w:hint="cs"/>
          <w:sz w:val="32"/>
          <w:szCs w:val="32"/>
          <w:rtl/>
          <w:lang w:bidi="ar-IQ"/>
        </w:rPr>
        <w:t xml:space="preserve"> والرومان حتى فتحها المسلمون في عهد الخليفة الراشد عمر بن الخطاب (رض)، فعهد الحكام الفراعنة مرَّ في ثلاث مراحل: مرحلة الدولة الفرعونية القديمة، ومرحلة الدولة الوسطى، ومرحلة الدولة الفرعونية الحديثة.</w:t>
      </w:r>
    </w:p>
    <w:p w:rsidR="00E37C94" w:rsidRDefault="00E37C94" w:rsidP="00412F40">
      <w:pPr>
        <w:ind w:firstLine="720"/>
        <w:jc w:val="lowKashida"/>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 xml:space="preserve">في الدولة الفرعونية القديمة، كان الحكم ملكاً مطلقاً يقوم على فكرة ألوهية الملك الذي يلقب بالفرعون، ويعد سيد الأرض ومن عليها، فلم يكن من حق الشعب أنْ يشارك بأي حال من الأحوال في إدارة شؤون الحكم، وإنما على جميع أفراد الشعب السمع </w:t>
      </w:r>
      <w:r>
        <w:rPr>
          <w:rFonts w:ascii="Simplified Arabic" w:hAnsi="Simplified Arabic" w:cs="Simplified Arabic" w:hint="cs"/>
          <w:sz w:val="32"/>
          <w:szCs w:val="32"/>
          <w:rtl/>
          <w:lang w:bidi="ar-IQ"/>
        </w:rPr>
        <w:t>و</w:t>
      </w:r>
      <w:r>
        <w:rPr>
          <w:rFonts w:ascii="Simplified Arabic" w:hAnsi="Simplified Arabic" w:cs="Simplified Arabic" w:hint="cs"/>
          <w:sz w:val="32"/>
          <w:szCs w:val="32"/>
          <w:rtl/>
          <w:lang w:bidi="ar-IQ"/>
        </w:rPr>
        <w:t>الطاعة، ولم يكن للشعب أية حقوق في هذه المرحلة.</w:t>
      </w:r>
    </w:p>
    <w:p w:rsidR="00E37C94" w:rsidRDefault="00E37C94" w:rsidP="00412F40">
      <w:pPr>
        <w:ind w:firstLine="720"/>
        <w:jc w:val="lowKashida"/>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t>ونتيجة للثورة الشعبية على الظلم، قامت الدولة الفرعونية الوسطى، وقد وضع ملوك هذه الدولة نصب أعينهم العدالة كأساس للحكم، فظهرت قاعدة "العدل أساس الملك"، ولم يعد الملك ذلك الإله الذي يعتمد على آبائه الآلهة في حكمه للبشر.</w:t>
      </w:r>
    </w:p>
    <w:p w:rsidR="004D6367" w:rsidRDefault="00E37C94" w:rsidP="001B2E7E">
      <w:pPr>
        <w:ind w:firstLine="720"/>
        <w:jc w:val="lowKashida"/>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أما الدولة الفرعونية الحديثة، فقد عادت</w:t>
      </w:r>
      <w:r w:rsidR="004D6367">
        <w:rPr>
          <w:rFonts w:ascii="Simplified Arabic" w:hAnsi="Simplified Arabic" w:cs="Simplified Arabic" w:hint="cs"/>
          <w:sz w:val="32"/>
          <w:szCs w:val="32"/>
          <w:rtl/>
          <w:lang w:bidi="ar-IQ"/>
        </w:rPr>
        <w:t xml:space="preserve"> بنظام الحكم الى سيرته الأولى كما كان في الدولة القديمة، حيث لقب الحاكم بالفرعون وأصبح ملكاً مطلقاً، واجتمعت في يده كل السلطات الدينية والزمنية ولم يعتبره المصريون ملكاً مؤلهاً فحسب وإنما ادعى هو أنَّه إله.</w:t>
      </w:r>
      <w:r w:rsidR="001B2E7E">
        <w:rPr>
          <w:rFonts w:ascii="Simplified Arabic" w:hAnsi="Simplified Arabic" w:cs="Simplified Arabic" w:hint="cs"/>
          <w:sz w:val="32"/>
          <w:szCs w:val="32"/>
          <w:rtl/>
          <w:lang w:bidi="ar-IQ"/>
        </w:rPr>
        <w:t xml:space="preserve"> </w:t>
      </w:r>
      <w:r w:rsidR="004D6367">
        <w:rPr>
          <w:rFonts w:ascii="Simplified Arabic" w:hAnsi="Simplified Arabic" w:cs="Simplified Arabic" w:hint="cs"/>
          <w:sz w:val="32"/>
          <w:szCs w:val="32"/>
          <w:rtl/>
          <w:lang w:bidi="ar-IQ"/>
        </w:rPr>
        <w:t>وقد وردت سيرة هذا الحاكم بتفصيل طويل في القرآن الكريم، وتعرضت</w:t>
      </w:r>
      <w:r w:rsidR="001B2E7E">
        <w:rPr>
          <w:rFonts w:ascii="Simplified Arabic" w:hAnsi="Simplified Arabic" w:cs="Simplified Arabic" w:hint="cs"/>
          <w:sz w:val="32"/>
          <w:szCs w:val="32"/>
          <w:rtl/>
          <w:lang w:bidi="ar-IQ"/>
        </w:rPr>
        <w:t>.</w:t>
      </w:r>
    </w:p>
    <w:p w:rsidR="001B2E7E" w:rsidRDefault="001B2E7E" w:rsidP="001B2E7E">
      <w:pPr>
        <w:ind w:firstLine="720"/>
        <w:jc w:val="lowKashida"/>
        <w:rPr>
          <w:rFonts w:ascii="Simplified Arabic" w:hAnsi="Simplified Arabic" w:cs="Simplified Arabic"/>
          <w:sz w:val="32"/>
          <w:szCs w:val="32"/>
          <w:rtl/>
          <w:lang w:bidi="ar-IQ"/>
        </w:rPr>
      </w:pPr>
      <w:r>
        <w:rPr>
          <w:rFonts w:ascii="Simplified Arabic" w:hAnsi="Simplified Arabic" w:cs="Simplified Arabic" w:hint="cs"/>
          <w:sz w:val="32"/>
          <w:szCs w:val="32"/>
          <w:rtl/>
          <w:lang w:bidi="ar-IQ"/>
        </w:rPr>
        <w:lastRenderedPageBreak/>
        <w:t xml:space="preserve">وتعرضت مصر لغزو </w:t>
      </w:r>
      <w:proofErr w:type="spellStart"/>
      <w:r>
        <w:rPr>
          <w:rFonts w:ascii="Simplified Arabic" w:hAnsi="Simplified Arabic" w:cs="Simplified Arabic" w:hint="cs"/>
          <w:sz w:val="32"/>
          <w:szCs w:val="32"/>
          <w:rtl/>
          <w:lang w:bidi="ar-IQ"/>
        </w:rPr>
        <w:t>الهكسوس</w:t>
      </w:r>
      <w:proofErr w:type="spellEnd"/>
      <w:r>
        <w:rPr>
          <w:rFonts w:ascii="Simplified Arabic" w:hAnsi="Simplified Arabic" w:cs="Simplified Arabic" w:hint="cs"/>
          <w:sz w:val="32"/>
          <w:szCs w:val="32"/>
          <w:rtl/>
          <w:lang w:bidi="ar-IQ"/>
        </w:rPr>
        <w:t xml:space="preserve"> في نهاية الدولة الفرعونية الوسطى، وحكموها لفترة تصل إلى مائة عام أو يزيد، وقعت أحداث قصة نبي الله يوسف عليه السلام حين وصف حاكم مصر وقتئذ بالملك، ولم يطلق عليه مسمى (فرعون).</w:t>
      </w:r>
    </w:p>
    <w:p w:rsidR="001B2E7E" w:rsidRDefault="001B2E7E" w:rsidP="001B2E7E">
      <w:pPr>
        <w:ind w:firstLine="720"/>
        <w:jc w:val="lowKashida"/>
        <w:rPr>
          <w:rFonts w:ascii="Simplified Arabic" w:hAnsi="Simplified Arabic" w:cs="Simplified Arabic" w:hint="cs"/>
          <w:sz w:val="32"/>
          <w:szCs w:val="32"/>
          <w:rtl/>
          <w:lang w:bidi="ar-IQ"/>
        </w:rPr>
      </w:pPr>
      <w:r>
        <w:rPr>
          <w:rFonts w:ascii="Simplified Arabic" w:hAnsi="Simplified Arabic" w:cs="Simplified Arabic" w:hint="cs"/>
          <w:sz w:val="32"/>
          <w:szCs w:val="32"/>
          <w:rtl/>
          <w:lang w:bidi="ar-IQ"/>
        </w:rPr>
        <w:t>وكان المجتمع المصري في ذلك العهد ينقسم إلى ثلاث طبقات: طبقة الحكام (الملأ)، وطبقة الفقراء من أصحاب الحرف الزراع، وطبقة الرقيق.</w:t>
      </w:r>
    </w:p>
    <w:p w:rsidR="00412F40" w:rsidRPr="001B2E7E" w:rsidRDefault="001B2E7E" w:rsidP="001B2E7E">
      <w:pPr>
        <w:ind w:firstLine="720"/>
        <w:jc w:val="lowKashida"/>
        <w:rPr>
          <w:rFonts w:ascii="Simplified Arabic" w:hAnsi="Simplified Arabic" w:cs="Simplified Arabic"/>
          <w:sz w:val="32"/>
          <w:szCs w:val="32"/>
          <w:lang w:bidi="ar-IQ"/>
        </w:rPr>
      </w:pPr>
      <w:r>
        <w:rPr>
          <w:rFonts w:ascii="Simplified Arabic" w:hAnsi="Simplified Arabic" w:cs="Simplified Arabic" w:hint="cs"/>
          <w:sz w:val="32"/>
          <w:szCs w:val="32"/>
          <w:rtl/>
          <w:lang w:bidi="ar-IQ"/>
        </w:rPr>
        <w:t xml:space="preserve">ولا شكَّ أنَّ حال أفراد الشعب قد تبدَّل إلى ما هو خير في الفترة التي آلت الوزارة فيها إلى نبي الله يوسف عليه السلام، حيث أصبح يوسف عليه السلام عزيز مصر. إلا أنَّه بعد وفاته (ع) اشتد ظلم </w:t>
      </w:r>
      <w:proofErr w:type="spellStart"/>
      <w:r>
        <w:rPr>
          <w:rFonts w:ascii="Simplified Arabic" w:hAnsi="Simplified Arabic" w:cs="Simplified Arabic" w:hint="cs"/>
          <w:sz w:val="32"/>
          <w:szCs w:val="32"/>
          <w:rtl/>
          <w:lang w:bidi="ar-IQ"/>
        </w:rPr>
        <w:t>الهكسوس</w:t>
      </w:r>
      <w:proofErr w:type="spellEnd"/>
      <w:r>
        <w:rPr>
          <w:rFonts w:ascii="Simplified Arabic" w:hAnsi="Simplified Arabic" w:cs="Simplified Arabic" w:hint="cs"/>
          <w:sz w:val="32"/>
          <w:szCs w:val="32"/>
          <w:rtl/>
          <w:lang w:bidi="ar-IQ"/>
        </w:rPr>
        <w:t xml:space="preserve"> للمصريين، فثاروا على حكمهم وأسسوا حكماً وطنياً فرعونياً، وهو بداية الدولة الفرعونية الحديثة التي أشرنا إليها سابقاً.</w:t>
      </w:r>
      <w:bookmarkStart w:id="0" w:name="_GoBack"/>
      <w:bookmarkEnd w:id="0"/>
    </w:p>
    <w:sectPr w:rsidR="00412F40" w:rsidRPr="001B2E7E" w:rsidSect="00DE3168">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plified Arabic">
    <w:panose1 w:val="02020603050405020304"/>
    <w:charset w:val="00"/>
    <w:family w:val="roman"/>
    <w:pitch w:val="variable"/>
    <w:sig w:usb0="00002003" w:usb1="00000000" w:usb2="00000000" w:usb3="00000000" w:csb0="00000041"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8A61003"/>
    <w:multiLevelType w:val="hybridMultilevel"/>
    <w:tmpl w:val="1AD6C4C2"/>
    <w:lvl w:ilvl="0" w:tplc="C4D0EDAE">
      <w:start w:val="1"/>
      <w:numFmt w:val="arabicAlpha"/>
      <w:lvlText w:val="%1-"/>
      <w:lvlJc w:val="left"/>
      <w:pPr>
        <w:ind w:left="644" w:hanging="360"/>
      </w:pPr>
      <w:rPr>
        <w:rFonts w:hint="default"/>
        <w:b/>
        <w:bCs/>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abstractNum w:abstractNumId="1" w15:restartNumberingAfterBreak="0">
    <w:nsid w:val="4FF00103"/>
    <w:multiLevelType w:val="hybridMultilevel"/>
    <w:tmpl w:val="DA6E4134"/>
    <w:lvl w:ilvl="0" w:tplc="761CB408">
      <w:start w:val="1"/>
      <w:numFmt w:val="decimal"/>
      <w:lvlText w:val="%1."/>
      <w:lvlJc w:val="left"/>
      <w:pPr>
        <w:ind w:left="360" w:hanging="360"/>
      </w:pPr>
      <w:rPr>
        <w:b/>
        <w:bCs/>
      </w:rPr>
    </w:lvl>
    <w:lvl w:ilvl="1" w:tplc="04090019" w:tentative="1">
      <w:start w:val="1"/>
      <w:numFmt w:val="lowerLetter"/>
      <w:lvlText w:val="%2."/>
      <w:lvlJc w:val="left"/>
      <w:pPr>
        <w:ind w:left="1156" w:hanging="360"/>
      </w:pPr>
    </w:lvl>
    <w:lvl w:ilvl="2" w:tplc="0409001B" w:tentative="1">
      <w:start w:val="1"/>
      <w:numFmt w:val="lowerRoman"/>
      <w:lvlText w:val="%3."/>
      <w:lvlJc w:val="right"/>
      <w:pPr>
        <w:ind w:left="1876" w:hanging="180"/>
      </w:pPr>
    </w:lvl>
    <w:lvl w:ilvl="3" w:tplc="0409000F" w:tentative="1">
      <w:start w:val="1"/>
      <w:numFmt w:val="decimal"/>
      <w:lvlText w:val="%4."/>
      <w:lvlJc w:val="left"/>
      <w:pPr>
        <w:ind w:left="2596" w:hanging="360"/>
      </w:pPr>
    </w:lvl>
    <w:lvl w:ilvl="4" w:tplc="04090019" w:tentative="1">
      <w:start w:val="1"/>
      <w:numFmt w:val="lowerLetter"/>
      <w:lvlText w:val="%5."/>
      <w:lvlJc w:val="left"/>
      <w:pPr>
        <w:ind w:left="3316" w:hanging="360"/>
      </w:pPr>
    </w:lvl>
    <w:lvl w:ilvl="5" w:tplc="0409001B" w:tentative="1">
      <w:start w:val="1"/>
      <w:numFmt w:val="lowerRoman"/>
      <w:lvlText w:val="%6."/>
      <w:lvlJc w:val="right"/>
      <w:pPr>
        <w:ind w:left="4036" w:hanging="180"/>
      </w:pPr>
    </w:lvl>
    <w:lvl w:ilvl="6" w:tplc="0409000F" w:tentative="1">
      <w:start w:val="1"/>
      <w:numFmt w:val="decimal"/>
      <w:lvlText w:val="%7."/>
      <w:lvlJc w:val="left"/>
      <w:pPr>
        <w:ind w:left="4756" w:hanging="360"/>
      </w:pPr>
    </w:lvl>
    <w:lvl w:ilvl="7" w:tplc="04090019" w:tentative="1">
      <w:start w:val="1"/>
      <w:numFmt w:val="lowerLetter"/>
      <w:lvlText w:val="%8."/>
      <w:lvlJc w:val="left"/>
      <w:pPr>
        <w:ind w:left="5476" w:hanging="360"/>
      </w:pPr>
    </w:lvl>
    <w:lvl w:ilvl="8" w:tplc="0409001B" w:tentative="1">
      <w:start w:val="1"/>
      <w:numFmt w:val="lowerRoman"/>
      <w:lvlText w:val="%9."/>
      <w:lvlJc w:val="right"/>
      <w:pPr>
        <w:ind w:left="6196" w:hanging="180"/>
      </w:pPr>
    </w:lvl>
  </w:abstractNum>
  <w:abstractNum w:abstractNumId="2" w15:restartNumberingAfterBreak="0">
    <w:nsid w:val="65E72EAF"/>
    <w:multiLevelType w:val="hybridMultilevel"/>
    <w:tmpl w:val="A9603B54"/>
    <w:lvl w:ilvl="0" w:tplc="761CB408">
      <w:start w:val="1"/>
      <w:numFmt w:val="decimal"/>
      <w:lvlText w:val="%1."/>
      <w:lvlJc w:val="left"/>
      <w:pPr>
        <w:ind w:left="360" w:hanging="360"/>
      </w:pPr>
      <w:rPr>
        <w:b/>
        <w:bCs/>
      </w:rPr>
    </w:lvl>
    <w:lvl w:ilvl="1" w:tplc="04090019" w:tentative="1">
      <w:start w:val="1"/>
      <w:numFmt w:val="lowerLetter"/>
      <w:lvlText w:val="%2."/>
      <w:lvlJc w:val="left"/>
      <w:pPr>
        <w:ind w:left="1364" w:hanging="360"/>
      </w:pPr>
    </w:lvl>
    <w:lvl w:ilvl="2" w:tplc="0409001B" w:tentative="1">
      <w:start w:val="1"/>
      <w:numFmt w:val="lowerRoman"/>
      <w:lvlText w:val="%3."/>
      <w:lvlJc w:val="right"/>
      <w:pPr>
        <w:ind w:left="2084" w:hanging="180"/>
      </w:pPr>
    </w:lvl>
    <w:lvl w:ilvl="3" w:tplc="0409000F" w:tentative="1">
      <w:start w:val="1"/>
      <w:numFmt w:val="decimal"/>
      <w:lvlText w:val="%4."/>
      <w:lvlJc w:val="left"/>
      <w:pPr>
        <w:ind w:left="2804" w:hanging="360"/>
      </w:pPr>
    </w:lvl>
    <w:lvl w:ilvl="4" w:tplc="04090019" w:tentative="1">
      <w:start w:val="1"/>
      <w:numFmt w:val="lowerLetter"/>
      <w:lvlText w:val="%5."/>
      <w:lvlJc w:val="left"/>
      <w:pPr>
        <w:ind w:left="3524" w:hanging="360"/>
      </w:pPr>
    </w:lvl>
    <w:lvl w:ilvl="5" w:tplc="0409001B" w:tentative="1">
      <w:start w:val="1"/>
      <w:numFmt w:val="lowerRoman"/>
      <w:lvlText w:val="%6."/>
      <w:lvlJc w:val="right"/>
      <w:pPr>
        <w:ind w:left="4244" w:hanging="180"/>
      </w:pPr>
    </w:lvl>
    <w:lvl w:ilvl="6" w:tplc="0409000F" w:tentative="1">
      <w:start w:val="1"/>
      <w:numFmt w:val="decimal"/>
      <w:lvlText w:val="%7."/>
      <w:lvlJc w:val="left"/>
      <w:pPr>
        <w:ind w:left="4964" w:hanging="360"/>
      </w:pPr>
    </w:lvl>
    <w:lvl w:ilvl="7" w:tplc="04090019" w:tentative="1">
      <w:start w:val="1"/>
      <w:numFmt w:val="lowerLetter"/>
      <w:lvlText w:val="%8."/>
      <w:lvlJc w:val="left"/>
      <w:pPr>
        <w:ind w:left="5684" w:hanging="360"/>
      </w:pPr>
    </w:lvl>
    <w:lvl w:ilvl="8" w:tplc="0409001B" w:tentative="1">
      <w:start w:val="1"/>
      <w:numFmt w:val="lowerRoman"/>
      <w:lvlText w:val="%9."/>
      <w:lvlJc w:val="right"/>
      <w:pPr>
        <w:ind w:left="6404" w:hanging="1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4081"/>
    <w:rsid w:val="001B2E7E"/>
    <w:rsid w:val="002A689F"/>
    <w:rsid w:val="002C25B4"/>
    <w:rsid w:val="00336376"/>
    <w:rsid w:val="00412F40"/>
    <w:rsid w:val="004D6367"/>
    <w:rsid w:val="00551C24"/>
    <w:rsid w:val="005602D7"/>
    <w:rsid w:val="00564850"/>
    <w:rsid w:val="005E353F"/>
    <w:rsid w:val="00650054"/>
    <w:rsid w:val="007645D1"/>
    <w:rsid w:val="007C333D"/>
    <w:rsid w:val="00836BBA"/>
    <w:rsid w:val="00844D70"/>
    <w:rsid w:val="00896151"/>
    <w:rsid w:val="008A7349"/>
    <w:rsid w:val="009C04E4"/>
    <w:rsid w:val="00B14081"/>
    <w:rsid w:val="00BA5B60"/>
    <w:rsid w:val="00C50233"/>
    <w:rsid w:val="00CB77DA"/>
    <w:rsid w:val="00D2395F"/>
    <w:rsid w:val="00DE3168"/>
    <w:rsid w:val="00E16DF2"/>
    <w:rsid w:val="00E37C94"/>
    <w:rsid w:val="00F4440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59859"/>
  <w15:docId w15:val="{4096DE73-4D3A-4C49-9AAD-00CAD441BF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2395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200</TotalTime>
  <Pages>7</Pages>
  <Words>1182</Words>
  <Characters>6739</Characters>
  <Application>Microsoft Office Word</Application>
  <DocSecurity>0</DocSecurity>
  <Lines>56</Lines>
  <Paragraphs>15</Paragraphs>
  <ScaleCrop>false</ScaleCrop>
  <HeadingPairs>
    <vt:vector size="2" baseType="variant">
      <vt:variant>
        <vt:lpstr>العنوان</vt:lpstr>
      </vt:variant>
      <vt:variant>
        <vt:i4>1</vt:i4>
      </vt:variant>
    </vt:vector>
  </HeadingPairs>
  <TitlesOfParts>
    <vt:vector size="1" baseType="lpstr">
      <vt:lpstr/>
    </vt:vector>
  </TitlesOfParts>
  <Company>Enjoy My Fine Releases.</Company>
  <LinksUpToDate>false</LinksUpToDate>
  <CharactersWithSpaces>7906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DR.Ahmed Saker 2o1O</dc:creator>
  <cp:lastModifiedBy>ADEL</cp:lastModifiedBy>
  <cp:revision>16</cp:revision>
  <dcterms:created xsi:type="dcterms:W3CDTF">2017-09-27T07:01:00Z</dcterms:created>
  <dcterms:modified xsi:type="dcterms:W3CDTF">2017-09-27T22:43:00Z</dcterms:modified>
</cp:coreProperties>
</file>