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cs="DecoType Naskh" w:hint="cs"/>
          <w:b/>
          <w:bCs/>
          <w:color w:val="993300"/>
          <w:sz w:val="36"/>
          <w:szCs w:val="36"/>
          <w:rtl/>
        </w:rPr>
        <w:t xml:space="preserve">ممنوع من </w:t>
      </w:r>
      <w:proofErr w:type="gramStart"/>
      <w:r>
        <w:rPr>
          <w:rFonts w:cs="DecoType Naskh" w:hint="cs"/>
          <w:b/>
          <w:bCs/>
          <w:color w:val="993300"/>
          <w:sz w:val="36"/>
          <w:szCs w:val="36"/>
          <w:rtl/>
        </w:rPr>
        <w:t>الصرف </w:t>
      </w:r>
      <w:r>
        <w:rPr>
          <w:b/>
          <w:bCs/>
          <w:color w:val="993300"/>
          <w:sz w:val="36"/>
          <w:szCs w:val="36"/>
          <w:rtl/>
        </w:rPr>
        <w:t>:</w:t>
      </w:r>
      <w:proofErr w:type="gramEnd"/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>الصرف</w:t>
      </w:r>
      <w:r>
        <w:rPr>
          <w:b/>
          <w:bCs/>
          <w:color w:val="000080"/>
          <w:sz w:val="28"/>
          <w:szCs w:val="28"/>
          <w:rtl/>
        </w:rPr>
        <w:t>: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هو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التنوين </w:t>
      </w:r>
      <w:r>
        <w:rPr>
          <w:b/>
          <w:bCs/>
          <w:color w:val="000080"/>
          <w:sz w:val="28"/>
          <w:szCs w:val="28"/>
          <w:rtl/>
        </w:rPr>
        <w:t>.</w:t>
      </w:r>
      <w:proofErr w:type="gramEnd"/>
      <w:r>
        <w:rPr>
          <w:b/>
          <w:bCs/>
          <w:color w:val="000080"/>
          <w:sz w:val="28"/>
          <w:szCs w:val="28"/>
          <w:rtl/>
        </w:rPr>
        <w:t> </w:t>
      </w:r>
      <w:proofErr w:type="spellStart"/>
      <w:r>
        <w:rPr>
          <w:rFonts w:cs="DecoType Naskh" w:hint="cs"/>
          <w:b/>
          <w:bCs/>
          <w:color w:val="000080"/>
          <w:sz w:val="28"/>
          <w:szCs w:val="28"/>
          <w:rtl/>
        </w:rPr>
        <w:t>والممنو</w:t>
      </w:r>
      <w:proofErr w:type="spell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ع من الصرف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أي </w:t>
      </w:r>
      <w:r>
        <w:rPr>
          <w:b/>
          <w:bCs/>
          <w:color w:val="000080"/>
          <w:sz w:val="28"/>
          <w:szCs w:val="28"/>
          <w:rtl/>
        </w:rPr>
        <w:t>:</w:t>
      </w:r>
      <w:proofErr w:type="gramEnd"/>
      <w:r>
        <w:rPr>
          <w:b/>
          <w:bCs/>
          <w:color w:val="000080"/>
          <w:sz w:val="28"/>
          <w:szCs w:val="28"/>
          <w:rtl/>
        </w:rPr>
        <w:t>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الممنوع من التنوين 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proofErr w:type="gramStart"/>
      <w:r>
        <w:rPr>
          <w:rFonts w:cs="DecoType Naskh" w:hint="cs"/>
          <w:b/>
          <w:bCs/>
          <w:color w:val="800000"/>
          <w:sz w:val="28"/>
          <w:szCs w:val="28"/>
          <w:rtl/>
        </w:rPr>
        <w:t>إعرابه </w:t>
      </w:r>
      <w:r>
        <w:rPr>
          <w:b/>
          <w:bCs/>
          <w:color w:val="800000"/>
          <w:sz w:val="28"/>
          <w:szCs w:val="28"/>
          <w:rtl/>
        </w:rPr>
        <w:t>:</w:t>
      </w:r>
      <w:proofErr w:type="gramEnd"/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>يرفع بالضمة وينصب ويجر 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بالفتحة ،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> ويزال عنه التنوين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وإعرابه هذا الإعراب شريطة ألا يضاف </w:t>
      </w:r>
      <w:proofErr w:type="spellStart"/>
      <w:r>
        <w:rPr>
          <w:rFonts w:cs="DecoType Naskh" w:hint="cs"/>
          <w:b/>
          <w:bCs/>
          <w:color w:val="000080"/>
          <w:sz w:val="28"/>
          <w:szCs w:val="28"/>
          <w:rtl/>
        </w:rPr>
        <w:t>أويعرف</w:t>
      </w:r>
      <w:proofErr w:type="spell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بأل </w:t>
      </w:r>
      <w:r>
        <w:rPr>
          <w:b/>
          <w:bCs/>
          <w:color w:val="000080"/>
          <w:sz w:val="28"/>
          <w:szCs w:val="28"/>
          <w:rtl/>
        </w:rPr>
        <w:t>.</w:t>
      </w:r>
      <w:proofErr w:type="gramEnd"/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قال بن مالك رحمه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الله </w:t>
      </w:r>
      <w:r>
        <w:rPr>
          <w:b/>
          <w:bCs/>
          <w:color w:val="000080"/>
          <w:sz w:val="28"/>
          <w:szCs w:val="28"/>
          <w:rtl/>
        </w:rPr>
        <w:t>:</w:t>
      </w:r>
      <w:proofErr w:type="gramEnd"/>
    </w:p>
    <w:p w:rsidR="007E1CF4" w:rsidRDefault="007E1CF4" w:rsidP="007E1CF4">
      <w:pPr>
        <w:pStyle w:val="a3"/>
        <w:bidi/>
        <w:spacing w:before="0" w:beforeAutospacing="0" w:after="0" w:afterAutospacing="0"/>
        <w:jc w:val="center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8000"/>
          <w:sz w:val="28"/>
          <w:szCs w:val="28"/>
          <w:rtl/>
        </w:rPr>
        <w:t xml:space="preserve">وجر بالفتحة </w:t>
      </w:r>
      <w:proofErr w:type="spellStart"/>
      <w:r>
        <w:rPr>
          <w:rFonts w:cs="DecoType Naskh" w:hint="cs"/>
          <w:b/>
          <w:bCs/>
          <w:color w:val="008000"/>
          <w:sz w:val="28"/>
          <w:szCs w:val="28"/>
          <w:rtl/>
        </w:rPr>
        <w:t>مالاينصرف</w:t>
      </w:r>
      <w:proofErr w:type="spellEnd"/>
      <w:r>
        <w:rPr>
          <w:rFonts w:cs="DecoType Naskh" w:hint="cs"/>
          <w:b/>
          <w:bCs/>
          <w:color w:val="008000"/>
          <w:sz w:val="28"/>
          <w:szCs w:val="28"/>
          <w:rtl/>
        </w:rPr>
        <w:t xml:space="preserve">      مالم يضف أو </w:t>
      </w:r>
      <w:proofErr w:type="spellStart"/>
      <w:r>
        <w:rPr>
          <w:rFonts w:cs="DecoType Naskh" w:hint="cs"/>
          <w:b/>
          <w:bCs/>
          <w:color w:val="008000"/>
          <w:sz w:val="28"/>
          <w:szCs w:val="28"/>
          <w:rtl/>
        </w:rPr>
        <w:t>يك</w:t>
      </w:r>
      <w:proofErr w:type="spellEnd"/>
      <w:r>
        <w:rPr>
          <w:rFonts w:cs="DecoType Naskh" w:hint="cs"/>
          <w:b/>
          <w:bCs/>
          <w:color w:val="008000"/>
          <w:sz w:val="28"/>
          <w:szCs w:val="28"/>
          <w:rtl/>
        </w:rPr>
        <w:t xml:space="preserve"> بعد أل ردف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وإنما يمنع الاسم من الصرف لمشابهته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الفعل </w:t>
      </w:r>
      <w:r>
        <w:rPr>
          <w:b/>
          <w:bCs/>
          <w:color w:val="000080"/>
          <w:sz w:val="28"/>
          <w:szCs w:val="28"/>
          <w:rtl/>
        </w:rPr>
        <w:t>.</w:t>
      </w:r>
      <w:proofErr w:type="gramEnd"/>
      <w:r>
        <w:rPr>
          <w:b/>
          <w:bCs/>
          <w:color w:val="000080"/>
          <w:sz w:val="28"/>
          <w:szCs w:val="28"/>
          <w:rtl/>
        </w:rPr>
        <w:t>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وطال نظرهم في العلل التي يمنع الاسم من الصرف لأجلها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993300"/>
          <w:sz w:val="28"/>
          <w:szCs w:val="28"/>
          <w:rtl/>
        </w:rPr>
        <w:t xml:space="preserve">فوجدوا </w:t>
      </w:r>
      <w:proofErr w:type="gramStart"/>
      <w:r>
        <w:rPr>
          <w:rFonts w:cs="DecoType Naskh" w:hint="cs"/>
          <w:b/>
          <w:bCs/>
          <w:color w:val="993300"/>
          <w:sz w:val="28"/>
          <w:szCs w:val="28"/>
          <w:rtl/>
        </w:rPr>
        <w:t>نوعين </w:t>
      </w:r>
      <w:r>
        <w:rPr>
          <w:b/>
          <w:bCs/>
          <w:color w:val="993300"/>
          <w:sz w:val="28"/>
          <w:szCs w:val="28"/>
          <w:rtl/>
        </w:rPr>
        <w:t>:</w:t>
      </w:r>
      <w:proofErr w:type="gramEnd"/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>نوعاً يمتنع من الصرف لعلة واحدة قوية 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ونوعاً يمتنع من الصرف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لعلتين ،</w:t>
      </w:r>
      <w:proofErr w:type="spellStart"/>
      <w:r>
        <w:rPr>
          <w:rFonts w:cs="DecoType Naskh" w:hint="cs"/>
          <w:b/>
          <w:bCs/>
          <w:color w:val="000080"/>
          <w:sz w:val="28"/>
          <w:szCs w:val="28"/>
          <w:rtl/>
        </w:rPr>
        <w:t>ولاتكفي</w:t>
      </w:r>
      <w:proofErr w:type="spellEnd"/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علة واحدة لمنعه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النوع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الأول </w:t>
      </w:r>
      <w:r>
        <w:rPr>
          <w:b/>
          <w:bCs/>
          <w:color w:val="000080"/>
          <w:sz w:val="28"/>
          <w:szCs w:val="28"/>
          <w:rtl/>
        </w:rPr>
        <w:t>: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وهو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قسمان </w:t>
      </w:r>
      <w:r>
        <w:rPr>
          <w:b/>
          <w:bCs/>
          <w:color w:val="000080"/>
          <w:sz w:val="28"/>
          <w:szCs w:val="28"/>
          <w:rtl/>
        </w:rPr>
        <w:t>: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proofErr w:type="gramStart"/>
      <w:r>
        <w:rPr>
          <w:rFonts w:cs="DecoType Naskh" w:hint="cs"/>
          <w:b/>
          <w:bCs/>
          <w:color w:val="993300"/>
          <w:sz w:val="28"/>
          <w:szCs w:val="28"/>
          <w:rtl/>
        </w:rPr>
        <w:t>الأول </w:t>
      </w:r>
      <w:r>
        <w:rPr>
          <w:b/>
          <w:bCs/>
          <w:color w:val="993300"/>
          <w:sz w:val="28"/>
          <w:szCs w:val="28"/>
          <w:rtl/>
        </w:rPr>
        <w:t>:</w:t>
      </w:r>
      <w:proofErr w:type="gramEnd"/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دخول ألف التأنث على الاسم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مطلقاً ،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أي </w:t>
      </w:r>
      <w:r>
        <w:rPr>
          <w:b/>
          <w:bCs/>
          <w:color w:val="000080"/>
          <w:sz w:val="28"/>
          <w:szCs w:val="28"/>
          <w:rtl/>
        </w:rPr>
        <w:t>: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مقصورة كانت ، أو ممدودة ويمتنع صرف مصحوبها كيفما وقع 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proofErr w:type="spellStart"/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أى</w:t>
      </w:r>
      <w:proofErr w:type="spellEnd"/>
      <w:r>
        <w:rPr>
          <w:rFonts w:cs="DecoType Naskh" w:hint="cs"/>
          <w:b/>
          <w:bCs/>
          <w:color w:val="000080"/>
          <w:sz w:val="28"/>
          <w:szCs w:val="28"/>
          <w:rtl/>
        </w:rPr>
        <w:t> </w:t>
      </w:r>
      <w:r>
        <w:rPr>
          <w:b/>
          <w:bCs/>
          <w:color w:val="000080"/>
          <w:sz w:val="28"/>
          <w:szCs w:val="28"/>
          <w:rtl/>
        </w:rPr>
        <w:t>:</w:t>
      </w:r>
      <w:proofErr w:type="gramEnd"/>
      <w:r>
        <w:rPr>
          <w:b/>
          <w:bCs/>
          <w:color w:val="000080"/>
          <w:sz w:val="28"/>
          <w:szCs w:val="28"/>
          <w:rtl/>
        </w:rPr>
        <w:t>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سواء أوقع نكرة كصحراء  ، أم معرفة كرضوى ، </w:t>
      </w:r>
      <w:proofErr w:type="spellStart"/>
      <w:r>
        <w:rPr>
          <w:rFonts w:cs="DecoType Naskh" w:hint="cs"/>
          <w:b/>
          <w:bCs/>
          <w:color w:val="000080"/>
          <w:sz w:val="28"/>
          <w:szCs w:val="28"/>
          <w:rtl/>
        </w:rPr>
        <w:t>وزكرياء</w:t>
      </w:r>
      <w:proofErr w:type="spell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،أم مفرداً كما تقدم أم جمعا كأنصباء،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أم اسما كما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تقدم  ،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>أم صفة كحمراء 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>قال تعالى </w:t>
      </w:r>
      <w:r>
        <w:rPr>
          <w:b/>
          <w:bCs/>
          <w:color w:val="000080"/>
          <w:sz w:val="28"/>
          <w:szCs w:val="28"/>
          <w:rtl/>
        </w:rPr>
        <w:t>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إنه بقول إنها بقرة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صفراءُ  فاقعٌ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لونها تسر الناظرين</w:t>
      </w:r>
      <w:r>
        <w:rPr>
          <w:b/>
          <w:bCs/>
          <w:color w:val="000080"/>
          <w:sz w:val="28"/>
          <w:szCs w:val="28"/>
          <w:rtl/>
        </w:rPr>
        <w:t>) 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قالوا  سبحانك ما كان ينبغي لنا أن نتخذ من دونك من أولياءَ </w:t>
      </w:r>
      <w:r>
        <w:rPr>
          <w:b/>
          <w:bCs/>
          <w:color w:val="000080"/>
          <w:sz w:val="28"/>
          <w:szCs w:val="28"/>
          <w:rtl/>
        </w:rPr>
        <w:t>..)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proofErr w:type="gramStart"/>
      <w:r>
        <w:rPr>
          <w:b/>
          <w:bCs/>
          <w:color w:val="000080"/>
          <w:sz w:val="28"/>
          <w:szCs w:val="28"/>
          <w:rtl/>
        </w:rPr>
        <w:t>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محمد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رسول الله والذين معه أشداءُ على الكفار رحماءُ  بينهم </w:t>
      </w:r>
      <w:r>
        <w:rPr>
          <w:b/>
          <w:bCs/>
          <w:color w:val="000080"/>
          <w:sz w:val="28"/>
          <w:szCs w:val="28"/>
          <w:rtl/>
        </w:rPr>
        <w:t>00 ) 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قل أروني الذين ألحقتم به شركاءَ </w:t>
      </w:r>
      <w:r>
        <w:rPr>
          <w:b/>
          <w:bCs/>
          <w:color w:val="000080"/>
          <w:sz w:val="28"/>
          <w:szCs w:val="28"/>
          <w:rtl/>
        </w:rPr>
        <w:t>00)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قال الرسول صلى الله عليه </w:t>
      </w:r>
      <w:proofErr w:type="spellStart"/>
      <w:r>
        <w:rPr>
          <w:rFonts w:cs="DecoType Naskh" w:hint="cs"/>
          <w:b/>
          <w:bCs/>
          <w:color w:val="000080"/>
          <w:sz w:val="28"/>
          <w:szCs w:val="28"/>
          <w:rtl/>
        </w:rPr>
        <w:t>وآله</w:t>
      </w:r>
      <w:proofErr w:type="spell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وصحبه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وسلم </w:t>
      </w:r>
      <w:r>
        <w:rPr>
          <w:b/>
          <w:bCs/>
          <w:color w:val="000080"/>
          <w:sz w:val="28"/>
          <w:szCs w:val="28"/>
          <w:rtl/>
        </w:rPr>
        <w:t>:</w:t>
      </w:r>
      <w:proofErr w:type="gramEnd"/>
      <w:r>
        <w:rPr>
          <w:b/>
          <w:bCs/>
          <w:color w:val="000080"/>
          <w:sz w:val="28"/>
          <w:szCs w:val="28"/>
          <w:rtl/>
        </w:rPr>
        <w:t xml:space="preserve"> 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صيام عاشوراء يكفر السنة الماضية  </w:t>
      </w:r>
      <w:r>
        <w:rPr>
          <w:b/>
          <w:bCs/>
          <w:color w:val="000080"/>
          <w:sz w:val="28"/>
          <w:szCs w:val="28"/>
          <w:rtl/>
        </w:rPr>
        <w:t>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800000"/>
          <w:sz w:val="32"/>
          <w:szCs w:val="32"/>
          <w:rtl/>
        </w:rPr>
        <w:t>ا لثاني</w:t>
      </w:r>
      <w:r>
        <w:rPr>
          <w:b/>
          <w:bCs/>
          <w:color w:val="800000"/>
          <w:sz w:val="32"/>
          <w:szCs w:val="32"/>
          <w:rtl/>
        </w:rPr>
        <w:t>: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b/>
          <w:bCs/>
          <w:color w:val="000080"/>
          <w:sz w:val="28"/>
          <w:szCs w:val="28"/>
          <w:rtl/>
        </w:rPr>
        <w:t> 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الجمع الموازن لـ </w:t>
      </w:r>
      <w:r>
        <w:rPr>
          <w:b/>
          <w:bCs/>
          <w:color w:val="000080"/>
          <w:sz w:val="28"/>
          <w:szCs w:val="28"/>
          <w:rtl/>
        </w:rPr>
        <w:t>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مفاعل أو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مفاعيل  </w:t>
      </w:r>
      <w:r>
        <w:rPr>
          <w:b/>
          <w:bCs/>
          <w:color w:val="000080"/>
          <w:sz w:val="28"/>
          <w:szCs w:val="28"/>
          <w:rtl/>
        </w:rPr>
        <w:t>)</w:t>
      </w:r>
      <w:proofErr w:type="gramEnd"/>
      <w:r>
        <w:rPr>
          <w:b/>
          <w:bCs/>
          <w:color w:val="000080"/>
          <w:sz w:val="28"/>
          <w:szCs w:val="28"/>
          <w:rtl/>
        </w:rPr>
        <w:t> 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كمساجد ، ومصابيح ،وأصابع ، وصوامع ،وأبابيل ،و دنانير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lastRenderedPageBreak/>
        <w:t>قال تعالى </w:t>
      </w:r>
      <w:proofErr w:type="gramStart"/>
      <w:r>
        <w:rPr>
          <w:b/>
          <w:bCs/>
          <w:color w:val="000080"/>
          <w:sz w:val="28"/>
          <w:szCs w:val="28"/>
          <w:rtl/>
        </w:rPr>
        <w:t>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ولولا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دفع الله الناس بعضهم ببعض لهدمت صوامعُ وبيعُُ وصلواتُُ  ومساجدُ يذكر فيه اسمُ اللهِ كثيراً</w:t>
      </w:r>
      <w:r>
        <w:rPr>
          <w:b/>
          <w:bCs/>
          <w:color w:val="000080"/>
          <w:sz w:val="28"/>
          <w:szCs w:val="28"/>
          <w:rtl/>
        </w:rPr>
        <w:t>) 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وأرسلَ عليم طيراً أبابيلَ </w:t>
      </w:r>
      <w:r>
        <w:rPr>
          <w:b/>
          <w:bCs/>
          <w:color w:val="000080"/>
          <w:sz w:val="28"/>
          <w:szCs w:val="28"/>
          <w:rtl/>
        </w:rPr>
        <w:t>)(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ولقد نصركم الله في مواطنَ كثيرةٍ </w:t>
      </w:r>
      <w:r>
        <w:rPr>
          <w:b/>
          <w:bCs/>
          <w:color w:val="000080"/>
          <w:sz w:val="28"/>
          <w:szCs w:val="28"/>
          <w:rtl/>
        </w:rPr>
        <w:t>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993300"/>
          <w:sz w:val="28"/>
          <w:szCs w:val="28"/>
          <w:rtl/>
        </w:rPr>
        <w:t xml:space="preserve">القسم الثاني الذي يمتنع </w:t>
      </w:r>
      <w:proofErr w:type="gramStart"/>
      <w:r>
        <w:rPr>
          <w:rFonts w:cs="DecoType Naskh" w:hint="cs"/>
          <w:b/>
          <w:bCs/>
          <w:color w:val="993300"/>
          <w:sz w:val="28"/>
          <w:szCs w:val="28"/>
          <w:rtl/>
        </w:rPr>
        <w:t>لعلتين </w:t>
      </w:r>
      <w:r>
        <w:rPr>
          <w:b/>
          <w:bCs/>
          <w:color w:val="993300"/>
          <w:sz w:val="28"/>
          <w:szCs w:val="28"/>
          <w:rtl/>
        </w:rPr>
        <w:t>:</w:t>
      </w:r>
      <w:proofErr w:type="gramEnd"/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FF"/>
          <w:sz w:val="32"/>
          <w:szCs w:val="32"/>
          <w:rtl/>
        </w:rPr>
        <w:t>العلم </w:t>
      </w:r>
      <w:r>
        <w:rPr>
          <w:b/>
          <w:bCs/>
          <w:color w:val="0000FF"/>
          <w:sz w:val="32"/>
          <w:szCs w:val="32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8000"/>
          <w:sz w:val="28"/>
          <w:szCs w:val="28"/>
          <w:rtl/>
        </w:rPr>
        <w:t xml:space="preserve">ولا </w:t>
      </w:r>
      <w:proofErr w:type="gramStart"/>
      <w:r>
        <w:rPr>
          <w:rFonts w:cs="DecoType Naskh" w:hint="cs"/>
          <w:b/>
          <w:bCs/>
          <w:color w:val="008000"/>
          <w:sz w:val="28"/>
          <w:szCs w:val="28"/>
          <w:rtl/>
        </w:rPr>
        <w:t>يمنع  الصرف</w:t>
      </w:r>
      <w:proofErr w:type="gramEnd"/>
      <w:r>
        <w:rPr>
          <w:rFonts w:cs="DecoType Naskh" w:hint="cs"/>
          <w:b/>
          <w:bCs/>
          <w:color w:val="008000"/>
          <w:sz w:val="28"/>
          <w:szCs w:val="28"/>
          <w:rtl/>
        </w:rPr>
        <w:t xml:space="preserve"> إلا إذا كان مع العلمية واحد من ستة أمور</w:t>
      </w:r>
      <w:r>
        <w:rPr>
          <w:b/>
          <w:bCs/>
          <w:color w:val="008000"/>
          <w:sz w:val="28"/>
          <w:szCs w:val="28"/>
          <w:rtl/>
        </w:rPr>
        <w:t>:</w:t>
      </w:r>
    </w:p>
    <w:p w:rsidR="007E1CF4" w:rsidRDefault="007E1CF4" w:rsidP="007E1CF4">
      <w:pPr>
        <w:pStyle w:val="a3"/>
        <w:bidi/>
        <w:spacing w:before="0" w:beforeAutospacing="0" w:after="0" w:afterAutospacing="0"/>
        <w:ind w:left="360" w:hanging="168"/>
        <w:rPr>
          <w:color w:val="000000"/>
          <w:sz w:val="27"/>
          <w:szCs w:val="27"/>
          <w:rtl/>
        </w:rPr>
      </w:pPr>
      <w:r>
        <w:rPr>
          <w:rFonts w:ascii="Wingdings" w:hAnsi="Wingdings"/>
          <w:color w:val="000080"/>
          <w:sz w:val="28"/>
          <w:szCs w:val="28"/>
        </w:rPr>
        <w:sym w:font="Wingdings" w:char="F076"/>
      </w:r>
      <w:r>
        <w:rPr>
          <w:color w:val="000000"/>
          <w:sz w:val="14"/>
          <w:szCs w:val="14"/>
          <w:rtl/>
        </w:rPr>
        <w:t>        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وزن الفعل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مثل</w:t>
      </w:r>
      <w:r>
        <w:rPr>
          <w:b/>
          <w:bCs/>
          <w:color w:val="000080"/>
          <w:sz w:val="28"/>
          <w:szCs w:val="28"/>
          <w:rtl/>
        </w:rPr>
        <w:t>: 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يعرب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، يشجب ، وأحمد 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ind w:left="360" w:hanging="168"/>
        <w:rPr>
          <w:color w:val="000000"/>
          <w:sz w:val="27"/>
          <w:szCs w:val="27"/>
          <w:rtl/>
        </w:rPr>
      </w:pPr>
      <w:r>
        <w:rPr>
          <w:rFonts w:ascii="Wingdings" w:hAnsi="Wingdings"/>
          <w:color w:val="000080"/>
          <w:sz w:val="28"/>
          <w:szCs w:val="28"/>
        </w:rPr>
        <w:sym w:font="Wingdings" w:char="F076"/>
      </w:r>
      <w:r>
        <w:rPr>
          <w:color w:val="000000"/>
          <w:sz w:val="14"/>
          <w:szCs w:val="14"/>
          <w:rtl/>
        </w:rPr>
        <w:t>        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زيادة الألف والنون مثل</w:t>
      </w:r>
      <w:r>
        <w:rPr>
          <w:b/>
          <w:bCs/>
          <w:color w:val="000080"/>
          <w:sz w:val="28"/>
          <w:szCs w:val="28"/>
          <w:rtl/>
        </w:rPr>
        <w:t>: 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سلمان ،وعثمان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،وقحطان</w:t>
      </w:r>
      <w:r>
        <w:rPr>
          <w:b/>
          <w:bCs/>
          <w:color w:val="000080"/>
          <w:sz w:val="28"/>
          <w:szCs w:val="28"/>
          <w:rtl/>
        </w:rPr>
        <w:t>0 </w:t>
      </w:r>
    </w:p>
    <w:p w:rsidR="007E1CF4" w:rsidRDefault="007E1CF4" w:rsidP="007E1CF4">
      <w:pPr>
        <w:pStyle w:val="a3"/>
        <w:bidi/>
        <w:spacing w:before="0" w:beforeAutospacing="0" w:after="0" w:afterAutospacing="0"/>
        <w:ind w:left="360" w:hanging="168"/>
        <w:rPr>
          <w:color w:val="000000"/>
          <w:sz w:val="27"/>
          <w:szCs w:val="27"/>
          <w:rtl/>
        </w:rPr>
      </w:pPr>
      <w:r>
        <w:rPr>
          <w:rFonts w:ascii="Wingdings" w:hAnsi="Wingdings"/>
          <w:color w:val="000080"/>
          <w:sz w:val="28"/>
          <w:szCs w:val="28"/>
        </w:rPr>
        <w:sym w:font="Wingdings" w:char="F076"/>
      </w:r>
      <w:r>
        <w:rPr>
          <w:color w:val="000000"/>
          <w:sz w:val="14"/>
          <w:szCs w:val="14"/>
          <w:rtl/>
        </w:rPr>
        <w:t>        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التركيب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المزجي  مثل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> </w:t>
      </w:r>
      <w:r>
        <w:rPr>
          <w:b/>
          <w:bCs/>
          <w:color w:val="000080"/>
          <w:sz w:val="28"/>
          <w:szCs w:val="28"/>
          <w:rtl/>
        </w:rPr>
        <w:t>: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بعلبك ، وحضرموت ، ومعدي كرب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ind w:left="360" w:hanging="168"/>
        <w:rPr>
          <w:color w:val="000000"/>
          <w:sz w:val="27"/>
          <w:szCs w:val="27"/>
          <w:rtl/>
        </w:rPr>
      </w:pPr>
      <w:r>
        <w:rPr>
          <w:rFonts w:ascii="Wingdings" w:hAnsi="Wingdings"/>
          <w:color w:val="000080"/>
          <w:sz w:val="28"/>
          <w:szCs w:val="28"/>
        </w:rPr>
        <w:sym w:font="Wingdings" w:char="F076"/>
      </w:r>
      <w:r>
        <w:rPr>
          <w:color w:val="000000"/>
          <w:sz w:val="14"/>
          <w:szCs w:val="14"/>
          <w:rtl/>
        </w:rPr>
        <w:t>         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التأنيث  اللفظي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أو المعنوي مثل طلحة ،وزينب، وأسامة ،وسعاد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ind w:left="360" w:hanging="168"/>
        <w:rPr>
          <w:color w:val="000000"/>
          <w:sz w:val="27"/>
          <w:szCs w:val="27"/>
          <w:rtl/>
        </w:rPr>
      </w:pPr>
      <w:r>
        <w:rPr>
          <w:rFonts w:ascii="Wingdings" w:hAnsi="Wingdings"/>
          <w:color w:val="000080"/>
          <w:sz w:val="28"/>
          <w:szCs w:val="28"/>
        </w:rPr>
        <w:sym w:font="Wingdings" w:char="F076"/>
      </w:r>
      <w:r>
        <w:rPr>
          <w:color w:val="000000"/>
          <w:sz w:val="14"/>
          <w:szCs w:val="14"/>
          <w:rtl/>
        </w:rPr>
        <w:t>         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العدل </w:t>
      </w:r>
      <w:r>
        <w:rPr>
          <w:b/>
          <w:bCs/>
          <w:color w:val="000080"/>
          <w:sz w:val="28"/>
          <w:szCs w:val="28"/>
          <w:rtl/>
        </w:rPr>
        <w:t>:</w:t>
      </w:r>
      <w:proofErr w:type="gramEnd"/>
      <w:r>
        <w:rPr>
          <w:b/>
          <w:bCs/>
          <w:color w:val="000080"/>
          <w:sz w:val="28"/>
          <w:szCs w:val="28"/>
          <w:rtl/>
        </w:rPr>
        <w:t>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مثل  </w:t>
      </w:r>
      <w:r>
        <w:rPr>
          <w:b/>
          <w:bCs/>
          <w:color w:val="000080"/>
          <w:sz w:val="28"/>
          <w:szCs w:val="28"/>
          <w:rtl/>
        </w:rPr>
        <w:t>: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عُمَر ،وزُفَر 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ind w:left="360" w:hanging="168"/>
        <w:rPr>
          <w:color w:val="000000"/>
          <w:sz w:val="27"/>
          <w:szCs w:val="27"/>
          <w:rtl/>
        </w:rPr>
      </w:pPr>
      <w:r>
        <w:rPr>
          <w:rFonts w:ascii="Wingdings" w:hAnsi="Wingdings"/>
          <w:color w:val="000080"/>
          <w:sz w:val="28"/>
          <w:szCs w:val="28"/>
        </w:rPr>
        <w:sym w:font="Wingdings" w:char="F076"/>
      </w:r>
      <w:r>
        <w:rPr>
          <w:color w:val="000000"/>
          <w:sz w:val="14"/>
          <w:szCs w:val="14"/>
          <w:rtl/>
        </w:rPr>
        <w:t>         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العجمة </w:t>
      </w:r>
      <w:r>
        <w:rPr>
          <w:b/>
          <w:bCs/>
          <w:color w:val="000080"/>
          <w:sz w:val="28"/>
          <w:szCs w:val="28"/>
          <w:rtl/>
        </w:rPr>
        <w:t>: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مثل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إسحاق ، وإبراهيم 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ind w:left="288"/>
        <w:rPr>
          <w:color w:val="000000"/>
          <w:sz w:val="27"/>
          <w:szCs w:val="27"/>
          <w:rtl/>
        </w:rPr>
      </w:pPr>
      <w:proofErr w:type="gramStart"/>
      <w:r>
        <w:rPr>
          <w:rFonts w:cs="DecoType Naskh" w:hint="cs"/>
          <w:b/>
          <w:bCs/>
          <w:color w:val="0000FF"/>
          <w:sz w:val="32"/>
          <w:szCs w:val="32"/>
          <w:rtl/>
        </w:rPr>
        <w:t>الصفة</w:t>
      </w:r>
      <w:r>
        <w:rPr>
          <w:b/>
          <w:bCs/>
          <w:color w:val="0000FF"/>
          <w:sz w:val="32"/>
          <w:szCs w:val="32"/>
          <w:rtl/>
        </w:rPr>
        <w:t>0</w:t>
      </w:r>
      <w:proofErr w:type="gramEnd"/>
    </w:p>
    <w:p w:rsidR="007E1CF4" w:rsidRDefault="007E1CF4" w:rsidP="007E1CF4">
      <w:pPr>
        <w:pStyle w:val="a3"/>
        <w:bidi/>
        <w:spacing w:before="0" w:beforeAutospacing="0" w:after="0" w:afterAutospacing="0"/>
        <w:ind w:left="288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>ولا يمنع من الصرف إلا إذا كان مع الوصفية واحد من ثلاثة أمور</w:t>
      </w:r>
      <w:r>
        <w:rPr>
          <w:b/>
          <w:bCs/>
          <w:color w:val="000080"/>
          <w:sz w:val="28"/>
          <w:szCs w:val="28"/>
          <w:rtl/>
        </w:rPr>
        <w:t>:</w:t>
      </w:r>
    </w:p>
    <w:p w:rsidR="007E1CF4" w:rsidRDefault="007E1CF4" w:rsidP="007E1CF4">
      <w:pPr>
        <w:pStyle w:val="a3"/>
        <w:bidi/>
        <w:spacing w:before="0" w:beforeAutospacing="0" w:after="0" w:afterAutospacing="0"/>
        <w:ind w:left="360" w:hanging="168"/>
        <w:rPr>
          <w:color w:val="000000"/>
          <w:sz w:val="27"/>
          <w:szCs w:val="27"/>
          <w:rtl/>
        </w:rPr>
      </w:pPr>
      <w:r>
        <w:rPr>
          <w:rFonts w:ascii="Wingdings" w:hAnsi="Wingdings"/>
          <w:color w:val="000080"/>
          <w:sz w:val="28"/>
          <w:szCs w:val="28"/>
        </w:rPr>
        <w:sym w:font="Wingdings" w:char="F076"/>
      </w:r>
      <w:r>
        <w:rPr>
          <w:color w:val="000000"/>
          <w:sz w:val="14"/>
          <w:szCs w:val="14"/>
          <w:rtl/>
        </w:rPr>
        <w:t>        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وزن الفعل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مثل </w:t>
      </w:r>
      <w:r>
        <w:rPr>
          <w:b/>
          <w:bCs/>
          <w:color w:val="000080"/>
          <w:sz w:val="28"/>
          <w:szCs w:val="28"/>
          <w:rtl/>
        </w:rPr>
        <w:t>:</w:t>
      </w:r>
      <w:proofErr w:type="gramEnd"/>
      <w:r>
        <w:rPr>
          <w:b/>
          <w:bCs/>
          <w:color w:val="000080"/>
          <w:sz w:val="28"/>
          <w:szCs w:val="28"/>
          <w:rtl/>
        </w:rPr>
        <w:t>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أعلم ،وأعرج ،وأصفر 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ind w:left="360" w:hanging="168"/>
        <w:rPr>
          <w:color w:val="000000"/>
          <w:sz w:val="27"/>
          <w:szCs w:val="27"/>
          <w:rtl/>
        </w:rPr>
      </w:pPr>
      <w:r>
        <w:rPr>
          <w:rFonts w:ascii="Wingdings" w:hAnsi="Wingdings"/>
          <w:color w:val="000080"/>
          <w:sz w:val="28"/>
          <w:szCs w:val="28"/>
        </w:rPr>
        <w:sym w:font="Wingdings" w:char="F076"/>
      </w:r>
      <w:r>
        <w:rPr>
          <w:color w:val="000000"/>
          <w:sz w:val="14"/>
          <w:szCs w:val="14"/>
          <w:rtl/>
        </w:rPr>
        <w:t>        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زيادة الألف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والنون </w:t>
      </w:r>
      <w:r>
        <w:rPr>
          <w:b/>
          <w:bCs/>
          <w:color w:val="000080"/>
          <w:sz w:val="28"/>
          <w:szCs w:val="28"/>
          <w:rtl/>
        </w:rPr>
        <w:t>: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مثل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> </w:t>
      </w:r>
      <w:r>
        <w:rPr>
          <w:b/>
          <w:bCs/>
          <w:color w:val="000080"/>
          <w:sz w:val="28"/>
          <w:szCs w:val="28"/>
          <w:rtl/>
        </w:rPr>
        <w:t>: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شبعان ،وجوعان، وظمآن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ind w:left="360" w:hanging="168"/>
        <w:rPr>
          <w:color w:val="000000"/>
          <w:sz w:val="27"/>
          <w:szCs w:val="27"/>
          <w:rtl/>
        </w:rPr>
      </w:pPr>
      <w:r>
        <w:rPr>
          <w:rFonts w:ascii="Wingdings" w:hAnsi="Wingdings"/>
          <w:color w:val="000080"/>
          <w:sz w:val="28"/>
          <w:szCs w:val="28"/>
        </w:rPr>
        <w:sym w:font="Wingdings" w:char="F076"/>
      </w:r>
      <w:r>
        <w:rPr>
          <w:color w:val="000000"/>
          <w:sz w:val="14"/>
          <w:szCs w:val="14"/>
          <w:rtl/>
        </w:rPr>
        <w:t>        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العدل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مثل </w:t>
      </w:r>
      <w:r>
        <w:rPr>
          <w:b/>
          <w:bCs/>
          <w:color w:val="000080"/>
          <w:sz w:val="28"/>
          <w:szCs w:val="28"/>
          <w:rtl/>
        </w:rPr>
        <w:t>:</w:t>
      </w:r>
      <w:proofErr w:type="gramEnd"/>
      <w:r>
        <w:rPr>
          <w:b/>
          <w:bCs/>
          <w:color w:val="000080"/>
          <w:sz w:val="28"/>
          <w:szCs w:val="28"/>
          <w:rtl/>
        </w:rPr>
        <w:t> 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مثنى، ثلاث ،ورباع ،وأخر</w:t>
      </w:r>
      <w:r>
        <w:rPr>
          <w:b/>
          <w:bCs/>
          <w:color w:val="00008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993300"/>
          <w:sz w:val="28"/>
          <w:szCs w:val="28"/>
          <w:rtl/>
        </w:rPr>
        <w:t>أمثلة وتطبيقات </w:t>
      </w:r>
      <w:r>
        <w:rPr>
          <w:b/>
          <w:bCs/>
          <w:color w:val="993300"/>
          <w:sz w:val="28"/>
          <w:szCs w:val="28"/>
          <w:rtl/>
        </w:rPr>
        <w:t>0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proofErr w:type="gramStart"/>
      <w:r>
        <w:rPr>
          <w:b/>
          <w:bCs/>
          <w:color w:val="000080"/>
          <w:sz w:val="28"/>
          <w:szCs w:val="28"/>
          <w:rtl/>
        </w:rPr>
        <w:t>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واذكر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ربك إذا نسيت وقل عسى أن يهديني ربي لأقرب من هذا رشدا </w:t>
      </w:r>
      <w:r>
        <w:rPr>
          <w:b/>
          <w:bCs/>
          <w:color w:val="000080"/>
          <w:sz w:val="28"/>
          <w:szCs w:val="28"/>
          <w:rtl/>
        </w:rPr>
        <w:t>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proofErr w:type="gramStart"/>
      <w:r>
        <w:rPr>
          <w:b/>
          <w:bCs/>
          <w:color w:val="000080"/>
          <w:sz w:val="28"/>
          <w:szCs w:val="28"/>
          <w:rtl/>
        </w:rPr>
        <w:t>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ولقد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نصركم الله  في مواطنَ كثيرةٍ </w:t>
      </w:r>
      <w:r>
        <w:rPr>
          <w:b/>
          <w:bCs/>
          <w:color w:val="000080"/>
          <w:sz w:val="28"/>
          <w:szCs w:val="28"/>
          <w:rtl/>
        </w:rPr>
        <w:t>00)    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أليس الله بأعلمَ بالشاكرين</w:t>
      </w:r>
      <w:r>
        <w:rPr>
          <w:b/>
          <w:bCs/>
          <w:color w:val="000080"/>
          <w:sz w:val="28"/>
          <w:szCs w:val="28"/>
          <w:rtl/>
        </w:rPr>
        <w:t>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b/>
          <w:bCs/>
          <w:color w:val="000080"/>
          <w:sz w:val="28"/>
          <w:szCs w:val="28"/>
          <w:rtl/>
        </w:rPr>
        <w:t>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وإذا أذقنا الناس رحمة من بعد ضراءَ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مستهم  إذا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لهم مكر في آياتنا</w:t>
      </w:r>
      <w:r>
        <w:rPr>
          <w:b/>
          <w:bCs/>
          <w:color w:val="000080"/>
          <w:sz w:val="28"/>
          <w:szCs w:val="28"/>
          <w:rtl/>
        </w:rPr>
        <w:t>00)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proofErr w:type="gramStart"/>
      <w:r>
        <w:rPr>
          <w:b/>
          <w:bCs/>
          <w:color w:val="000080"/>
          <w:sz w:val="28"/>
          <w:szCs w:val="28"/>
          <w:rtl/>
        </w:rPr>
        <w:t>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وترى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الناس سكارى وما هم بسكارى ولكنَّ عذاب الله شديد </w:t>
      </w:r>
      <w:r>
        <w:rPr>
          <w:b/>
          <w:bCs/>
          <w:color w:val="000080"/>
          <w:sz w:val="28"/>
          <w:szCs w:val="28"/>
          <w:rtl/>
        </w:rPr>
        <w:t>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b/>
          <w:bCs/>
          <w:color w:val="000080"/>
          <w:sz w:val="28"/>
          <w:szCs w:val="28"/>
          <w:rtl/>
        </w:rPr>
        <w:t>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ولقد خلقنا فوقكم سبعَ طرائقَ وما كنا عن الخلق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غافلين </w:t>
      </w:r>
      <w:r>
        <w:rPr>
          <w:b/>
          <w:bCs/>
          <w:color w:val="000080"/>
          <w:sz w:val="28"/>
          <w:szCs w:val="28"/>
          <w:rtl/>
        </w:rPr>
        <w:t>)</w:t>
      </w:r>
      <w:proofErr w:type="gramEnd"/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b/>
          <w:bCs/>
          <w:color w:val="000080"/>
          <w:sz w:val="28"/>
          <w:szCs w:val="28"/>
          <w:rtl/>
        </w:rPr>
        <w:t>(</w:t>
      </w:r>
      <w:proofErr w:type="spellStart"/>
      <w:r>
        <w:rPr>
          <w:rFonts w:cs="DecoType Naskh" w:hint="cs"/>
          <w:b/>
          <w:bCs/>
          <w:color w:val="000080"/>
          <w:sz w:val="28"/>
          <w:szCs w:val="28"/>
          <w:rtl/>
        </w:rPr>
        <w:t>وماكان</w:t>
      </w:r>
      <w:proofErr w:type="spell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ينبغي لنا ان نتخذ من دونك من أولياءَ</w:t>
      </w:r>
      <w:r>
        <w:rPr>
          <w:b/>
          <w:bCs/>
          <w:color w:val="000080"/>
          <w:sz w:val="28"/>
          <w:szCs w:val="28"/>
          <w:rtl/>
        </w:rPr>
        <w:t>00)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b/>
          <w:bCs/>
          <w:color w:val="000080"/>
          <w:sz w:val="28"/>
          <w:szCs w:val="28"/>
          <w:rtl/>
        </w:rPr>
        <w:lastRenderedPageBreak/>
        <w:t>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يطاف عيهم بكأس من معين بيضاءَ لذة للشاربين</w:t>
      </w:r>
      <w:r>
        <w:rPr>
          <w:b/>
          <w:bCs/>
          <w:color w:val="000080"/>
          <w:sz w:val="28"/>
          <w:szCs w:val="28"/>
          <w:rtl/>
        </w:rPr>
        <w:t>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proofErr w:type="gramStart"/>
      <w:r>
        <w:rPr>
          <w:b/>
          <w:bCs/>
          <w:color w:val="000080"/>
          <w:sz w:val="28"/>
          <w:szCs w:val="28"/>
          <w:rtl/>
        </w:rPr>
        <w:t>( </w:t>
      </w:r>
      <w:proofErr w:type="spellStart"/>
      <w:r>
        <w:rPr>
          <w:rFonts w:cs="DecoType Naskh" w:hint="cs"/>
          <w:b/>
          <w:bCs/>
          <w:color w:val="000080"/>
          <w:sz w:val="28"/>
          <w:szCs w:val="28"/>
          <w:rtl/>
        </w:rPr>
        <w:t>ولاتزر</w:t>
      </w:r>
      <w:proofErr w:type="spellEnd"/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وازرة وزر أخرى </w:t>
      </w:r>
      <w:r>
        <w:rPr>
          <w:b/>
          <w:bCs/>
          <w:color w:val="000080"/>
          <w:sz w:val="28"/>
          <w:szCs w:val="28"/>
          <w:rtl/>
        </w:rPr>
        <w:t>00) 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ولقد زينا السماء الدنيا بمصابيحَ</w:t>
      </w:r>
      <w:r>
        <w:rPr>
          <w:b/>
          <w:bCs/>
          <w:color w:val="000080"/>
          <w:sz w:val="28"/>
          <w:szCs w:val="28"/>
          <w:rtl/>
        </w:rPr>
        <w:t>00 )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proofErr w:type="gramStart"/>
      <w:r>
        <w:rPr>
          <w:b/>
          <w:bCs/>
          <w:color w:val="000080"/>
          <w:sz w:val="28"/>
          <w:szCs w:val="28"/>
          <w:rtl/>
        </w:rPr>
        <w:t>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سيقول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المخلفون إذا انطلقتم إلى مغانمَ لتأخذوها  ذرونا نتبعكم</w:t>
      </w:r>
      <w:r>
        <w:rPr>
          <w:b/>
          <w:bCs/>
          <w:color w:val="000080"/>
          <w:sz w:val="28"/>
          <w:szCs w:val="28"/>
          <w:rtl/>
        </w:rPr>
        <w:t>00)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b/>
          <w:bCs/>
          <w:color w:val="000080"/>
          <w:sz w:val="28"/>
          <w:szCs w:val="28"/>
          <w:rtl/>
        </w:rPr>
        <w:t>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ألم تر كيف فعل ربك بعادٍ إرمَ ذاتِ العماد التي لم يخلق مثلها في البلاد</w:t>
      </w:r>
      <w:r>
        <w:rPr>
          <w:b/>
          <w:bCs/>
          <w:color w:val="000080"/>
          <w:sz w:val="28"/>
          <w:szCs w:val="28"/>
          <w:rtl/>
        </w:rPr>
        <w:t>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b/>
          <w:bCs/>
          <w:color w:val="000080"/>
          <w:sz w:val="28"/>
          <w:szCs w:val="28"/>
          <w:rtl/>
        </w:rPr>
        <w:t>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فمن كان منكم مريضاً أو على سفر فعدة من أيام أخرَ</w:t>
      </w:r>
      <w:r>
        <w:rPr>
          <w:b/>
          <w:bCs/>
          <w:color w:val="000080"/>
          <w:sz w:val="28"/>
          <w:szCs w:val="28"/>
          <w:rtl/>
        </w:rPr>
        <w:t>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proofErr w:type="gramStart"/>
      <w:r>
        <w:rPr>
          <w:b/>
          <w:bCs/>
          <w:color w:val="000080"/>
          <w:sz w:val="28"/>
          <w:szCs w:val="28"/>
          <w:rtl/>
        </w:rPr>
        <w:t>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شهر</w:t>
      </w:r>
      <w:proofErr w:type="gram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رمضانَ الذي انزل فيه القرآن </w:t>
      </w:r>
      <w:r>
        <w:rPr>
          <w:b/>
          <w:bCs/>
          <w:color w:val="000080"/>
          <w:sz w:val="28"/>
          <w:szCs w:val="28"/>
          <w:rtl/>
        </w:rPr>
        <w:t>)(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وآتينا عيسى بن مريمَ البينات </w:t>
      </w:r>
      <w:r>
        <w:rPr>
          <w:b/>
          <w:bCs/>
          <w:color w:val="000080"/>
          <w:sz w:val="28"/>
          <w:szCs w:val="28"/>
          <w:rtl/>
        </w:rPr>
        <w:t>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b/>
          <w:bCs/>
          <w:color w:val="000080"/>
          <w:sz w:val="28"/>
          <w:szCs w:val="28"/>
          <w:rtl/>
        </w:rPr>
        <w:t>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أنبتت سبع سنابلَ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 </w:t>
      </w:r>
      <w:r>
        <w:rPr>
          <w:b/>
          <w:bCs/>
          <w:color w:val="000080"/>
          <w:sz w:val="28"/>
          <w:szCs w:val="28"/>
          <w:rtl/>
        </w:rPr>
        <w:t>..</w:t>
      </w:r>
      <w:proofErr w:type="gramEnd"/>
      <w:r>
        <w:rPr>
          <w:b/>
          <w:bCs/>
          <w:color w:val="000080"/>
          <w:sz w:val="28"/>
          <w:szCs w:val="28"/>
          <w:rtl/>
        </w:rPr>
        <w:t>) 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إلى جهنمَ و بئس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المهاد </w:t>
      </w:r>
      <w:r>
        <w:rPr>
          <w:b/>
          <w:bCs/>
          <w:color w:val="000080"/>
          <w:sz w:val="28"/>
          <w:szCs w:val="28"/>
          <w:rtl/>
        </w:rPr>
        <w:t>)</w:t>
      </w:r>
      <w:proofErr w:type="gramEnd"/>
      <w:r>
        <w:rPr>
          <w:b/>
          <w:bCs/>
          <w:color w:val="000080"/>
          <w:sz w:val="28"/>
          <w:szCs w:val="28"/>
          <w:rtl/>
        </w:rPr>
        <w:t>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إذ قالت امرأة عمرانَ </w:t>
      </w:r>
      <w:r>
        <w:rPr>
          <w:b/>
          <w:bCs/>
          <w:color w:val="000080"/>
          <w:sz w:val="28"/>
          <w:szCs w:val="28"/>
          <w:rtl/>
        </w:rPr>
        <w:t>..)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إن اول بيت وضع للناس للذي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ببكةَ </w:t>
      </w:r>
      <w:r>
        <w:rPr>
          <w:b/>
          <w:bCs/>
          <w:color w:val="000080"/>
          <w:sz w:val="28"/>
          <w:szCs w:val="28"/>
          <w:rtl/>
        </w:rPr>
        <w:t>)</w:t>
      </w:r>
      <w:proofErr w:type="gramEnd"/>
      <w:r>
        <w:rPr>
          <w:b/>
          <w:bCs/>
          <w:color w:val="000080"/>
          <w:sz w:val="28"/>
          <w:szCs w:val="28"/>
          <w:rtl/>
        </w:rPr>
        <w:t xml:space="preserve"> ( 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>لا تسألوا عن أشياءَ إن تبد لكم تسؤكم</w:t>
      </w:r>
      <w:r>
        <w:rPr>
          <w:b/>
          <w:bCs/>
          <w:color w:val="000080"/>
          <w:sz w:val="28"/>
          <w:szCs w:val="28"/>
          <w:rtl/>
        </w:rPr>
        <w:t>..)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b/>
          <w:bCs/>
          <w:color w:val="000080"/>
          <w:sz w:val="28"/>
          <w:szCs w:val="28"/>
          <w:rtl/>
        </w:rPr>
        <w:t>(</w:t>
      </w:r>
      <w:proofErr w:type="spellStart"/>
      <w:r>
        <w:rPr>
          <w:rFonts w:cs="DecoType Naskh" w:hint="cs"/>
          <w:b/>
          <w:bCs/>
          <w:color w:val="000080"/>
          <w:sz w:val="28"/>
          <w:szCs w:val="28"/>
          <w:rtl/>
        </w:rPr>
        <w:t>ولايأتونك</w:t>
      </w:r>
      <w:proofErr w:type="spell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بمثل إلا جئناك بالحق وأحسن تفسيرا</w:t>
      </w:r>
      <w:r>
        <w:rPr>
          <w:b/>
          <w:bCs/>
          <w:color w:val="000080"/>
          <w:sz w:val="28"/>
          <w:szCs w:val="28"/>
        </w:rPr>
        <w:t>…</w:t>
      </w:r>
      <w:r>
        <w:rPr>
          <w:b/>
          <w:bCs/>
          <w:color w:val="000080"/>
          <w:sz w:val="28"/>
          <w:szCs w:val="28"/>
          <w:rtl/>
        </w:rPr>
        <w:t>) 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إذ </w:t>
      </w:r>
      <w:proofErr w:type="spellStart"/>
      <w:r>
        <w:rPr>
          <w:rFonts w:cs="DecoType Naskh" w:hint="cs"/>
          <w:b/>
          <w:bCs/>
          <w:color w:val="000080"/>
          <w:sz w:val="28"/>
          <w:szCs w:val="28"/>
          <w:rtl/>
        </w:rPr>
        <w:t>جاؤكم</w:t>
      </w:r>
      <w:proofErr w:type="spellEnd"/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 من فوقكم ومن أسفلَ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منكم</w:t>
      </w:r>
      <w:r>
        <w:rPr>
          <w:b/>
          <w:bCs/>
          <w:color w:val="000080"/>
          <w:sz w:val="28"/>
          <w:szCs w:val="28"/>
          <w:rtl/>
        </w:rPr>
        <w:t>..</w:t>
      </w:r>
      <w:proofErr w:type="gramEnd"/>
      <w:r>
        <w:rPr>
          <w:b/>
          <w:bCs/>
          <w:color w:val="000080"/>
          <w:sz w:val="28"/>
          <w:szCs w:val="28"/>
          <w:rtl/>
        </w:rPr>
        <w:t>)</w:t>
      </w:r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b/>
          <w:bCs/>
          <w:color w:val="000080"/>
          <w:sz w:val="28"/>
          <w:szCs w:val="28"/>
          <w:rtl/>
        </w:rPr>
        <w:t>(</w:t>
      </w:r>
      <w:r>
        <w:rPr>
          <w:rFonts w:cs="DecoType Naskh" w:hint="cs"/>
          <w:b/>
          <w:bCs/>
          <w:color w:val="000080"/>
          <w:sz w:val="28"/>
          <w:szCs w:val="28"/>
          <w:rtl/>
        </w:rPr>
        <w:t xml:space="preserve">يا أهل يثرب لا مقام </w:t>
      </w:r>
      <w:proofErr w:type="gramStart"/>
      <w:r>
        <w:rPr>
          <w:rFonts w:cs="DecoType Naskh" w:hint="cs"/>
          <w:b/>
          <w:bCs/>
          <w:color w:val="000080"/>
          <w:sz w:val="28"/>
          <w:szCs w:val="28"/>
          <w:rtl/>
        </w:rPr>
        <w:t>لكم </w:t>
      </w:r>
      <w:r>
        <w:rPr>
          <w:b/>
          <w:bCs/>
          <w:color w:val="000080"/>
          <w:sz w:val="28"/>
          <w:szCs w:val="28"/>
          <w:rtl/>
        </w:rPr>
        <w:t>)</w:t>
      </w:r>
      <w:proofErr w:type="gramEnd"/>
    </w:p>
    <w:p w:rsidR="007E1CF4" w:rsidRDefault="007E1CF4" w:rsidP="007E1CF4">
      <w:pPr>
        <w:pStyle w:val="a3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color w:val="000000"/>
          <w:sz w:val="20"/>
          <w:szCs w:val="20"/>
        </w:rPr>
        <w:t> </w:t>
      </w:r>
    </w:p>
    <w:p w:rsidR="00DD2792" w:rsidRDefault="00DD2792">
      <w:pPr>
        <w:rPr>
          <w:rFonts w:hint="cs"/>
        </w:rPr>
      </w:pPr>
      <w:bookmarkStart w:id="0" w:name="_GoBack"/>
      <w:bookmarkEnd w:id="0"/>
    </w:p>
    <w:sectPr w:rsidR="00DD2792" w:rsidSect="008E2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F4"/>
    <w:rsid w:val="007E1CF4"/>
    <w:rsid w:val="008E2691"/>
    <w:rsid w:val="00DD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87044D-79BA-4815-B2AE-E8CB6B4C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Company>SACC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1</cp:revision>
  <dcterms:created xsi:type="dcterms:W3CDTF">2018-12-09T15:13:00Z</dcterms:created>
  <dcterms:modified xsi:type="dcterms:W3CDTF">2018-12-09T15:13:00Z</dcterms:modified>
</cp:coreProperties>
</file>