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4E" w:rsidRDefault="001F0BB2" w:rsidP="00705D38">
      <w:pPr>
        <w:jc w:val="center"/>
        <w:rPr>
          <w:rFonts w:ascii="Sakkal Majalla" w:hAnsi="Sakkal Majalla" w:cs="Sakkal Majalla"/>
          <w:sz w:val="28"/>
          <w:szCs w:val="28"/>
          <w:rtl/>
        </w:rPr>
      </w:pPr>
      <w:r>
        <w:rPr>
          <w:rFonts w:ascii="Sakkal Majalla" w:hAnsi="Sakkal Majalla" w:cs="Sakkal Majalla"/>
          <w:b/>
          <w:bCs/>
          <w:color w:val="C0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2.75pt;height:58.5pt" fillcolor="#c00000" stroked="f">
            <v:shadow on="t" color="#b2b2b2" opacity="52429f" offset="3pt"/>
            <v:textpath style="font-family:&quot;Times New Roman&quot;;font-size:16pt;v-text-kern:t" trim="t" fitpath="t" string="المحاضرة الأولى&#10;موارد الثروة الطبيعية&#10;"/>
          </v:shape>
        </w:pict>
      </w:r>
    </w:p>
    <w:p w:rsidR="00705D38" w:rsidRDefault="00705D38" w:rsidP="00705D38">
      <w:pPr>
        <w:jc w:val="center"/>
        <w:rPr>
          <w:rFonts w:ascii="Sakkal Majalla" w:hAnsi="Sakkal Majalla" w:cs="Sakkal Majalla"/>
          <w:sz w:val="28"/>
          <w:szCs w:val="28"/>
          <w:rtl/>
        </w:rPr>
      </w:pPr>
      <w:r>
        <w:rPr>
          <w:rFonts w:ascii="Sakkal Majalla" w:hAnsi="Sakkal Majalla" w:cs="Sakkal Majalla"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6074E" w:rsidRDefault="00705D38" w:rsidP="00705D38">
      <w:pPr>
        <w:rPr>
          <w:rFonts w:ascii="Sakkal Majalla" w:hAnsi="Sakkal Majalla" w:cs="Sakkal Majalla"/>
          <w:color w:val="00B050"/>
          <w:sz w:val="32"/>
          <w:szCs w:val="32"/>
          <w:rtl/>
        </w:rPr>
      </w:pPr>
      <w:r w:rsidRPr="00705D38">
        <w:rPr>
          <w:rFonts w:ascii="Sakkal Majalla" w:hAnsi="Sakkal Majalla" w:cs="Sakkal Majalla"/>
          <w:b/>
          <w:bCs/>
          <w:color w:val="00B050"/>
          <w:sz w:val="32"/>
          <w:szCs w:val="32"/>
          <w:rtl/>
        </w:rPr>
        <w:t>تعريف المورد</w:t>
      </w:r>
      <w:r w:rsidRPr="00705D38">
        <w:rPr>
          <w:rFonts w:ascii="Sakkal Majalla" w:hAnsi="Sakkal Majalla" w:cs="Sakkal Majalla"/>
          <w:b/>
          <w:bCs/>
          <w:color w:val="00B050"/>
          <w:sz w:val="32"/>
          <w:szCs w:val="32"/>
        </w:rPr>
        <w:t xml:space="preserve"> </w:t>
      </w:r>
      <w:r>
        <w:rPr>
          <w:rFonts w:ascii="Sakkal Majalla" w:hAnsi="Sakkal Majalla" w:cs="Sakkal Majalla" w:hint="cs"/>
          <w:color w:val="00B050"/>
          <w:sz w:val="32"/>
          <w:szCs w:val="32"/>
          <w:rtl/>
        </w:rPr>
        <w:t xml:space="preserve"> /</w:t>
      </w:r>
      <w:bookmarkStart w:id="0" w:name="_GoBack"/>
      <w:bookmarkEnd w:id="0"/>
    </w:p>
    <w:p w:rsidR="00705D38" w:rsidRDefault="00705D38" w:rsidP="00705D38">
      <w:pPr>
        <w:rPr>
          <w:rFonts w:ascii="Sakkal Majalla" w:hAnsi="Sakkal Majalla" w:cs="Sakkal Majalla"/>
          <w:sz w:val="28"/>
          <w:szCs w:val="28"/>
          <w:rtl/>
        </w:rPr>
      </w:pPr>
      <w:r w:rsidRPr="00705D38">
        <w:rPr>
          <w:rFonts w:ascii="Sakkal Majalla" w:hAnsi="Sakkal Majalla" w:cs="Sakkal Majalla"/>
          <w:sz w:val="28"/>
          <w:szCs w:val="28"/>
          <w:rtl/>
        </w:rPr>
        <w:t>هو كل ما يقوم الانسان بإدراكه وتقييم منفعته من البيئة، وإعداده للدخول في دائرة الاستغلال الاقتصادي بغرض اشباع حاجه معينه</w:t>
      </w:r>
      <w:r w:rsidRPr="00705D38">
        <w:rPr>
          <w:rFonts w:ascii="Sakkal Majalla" w:hAnsi="Sakkal Majalla" w:cs="Sakkal Majalla" w:hint="cs"/>
          <w:sz w:val="28"/>
          <w:szCs w:val="28"/>
          <w:rtl/>
        </w:rPr>
        <w:t xml:space="preserve"> </w:t>
      </w:r>
      <w:r w:rsidRPr="00705D38">
        <w:rPr>
          <w:rFonts w:ascii="Sakkal Majalla" w:hAnsi="Sakkal Majalla" w:cs="Sakkal Majalla"/>
          <w:sz w:val="28"/>
          <w:szCs w:val="28"/>
          <w:rtl/>
        </w:rPr>
        <w:t>او مطلب معين .</w:t>
      </w:r>
      <w:r w:rsidRPr="00705D38">
        <w:rPr>
          <w:rFonts w:ascii="Sakkal Majalla" w:hAnsi="Sakkal Majalla" w:cs="Sakkal Majalla"/>
          <w:sz w:val="28"/>
          <w:szCs w:val="28"/>
        </w:rPr>
        <w:t xml:space="preserve"> </w:t>
      </w:r>
    </w:p>
    <w:p w:rsidR="00705D38" w:rsidRPr="00705D38" w:rsidRDefault="00705D38" w:rsidP="00705D38">
      <w:pPr>
        <w:rPr>
          <w:rFonts w:ascii="Sakkal Majalla" w:hAnsi="Sakkal Majalla" w:cs="Sakkal Majalla"/>
          <w:sz w:val="28"/>
          <w:szCs w:val="28"/>
          <w:rtl/>
        </w:rPr>
      </w:pPr>
      <w:r>
        <w:rPr>
          <w:rFonts w:ascii="Sakkal Majalla" w:hAnsi="Sakkal Majalla" w:cs="Sakkal Majalla"/>
          <w:noProof/>
          <w:sz w:val="28"/>
          <w:szCs w:val="28"/>
          <w:rtl/>
        </w:rPr>
        <w:drawing>
          <wp:anchor distT="0" distB="0" distL="114300" distR="114300" simplePos="0" relativeHeight="251658240" behindDoc="0" locked="0" layoutInCell="1" allowOverlap="1">
            <wp:simplePos x="0" y="0"/>
            <wp:positionH relativeFrom="column">
              <wp:posOffset>-657225</wp:posOffset>
            </wp:positionH>
            <wp:positionV relativeFrom="paragraph">
              <wp:posOffset>-4445</wp:posOffset>
            </wp:positionV>
            <wp:extent cx="8232775" cy="3552825"/>
            <wp:effectExtent l="0" t="0" r="0" b="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705D38" w:rsidRDefault="00705D38" w:rsidP="00705D38">
      <w:pPr>
        <w:rPr>
          <w:rFonts w:ascii="Sakkal Majalla" w:hAnsi="Sakkal Majalla" w:cs="Sakkal Majalla"/>
          <w:color w:val="00B050"/>
          <w:sz w:val="32"/>
          <w:szCs w:val="32"/>
          <w:rtl/>
        </w:rPr>
      </w:pPr>
    </w:p>
    <w:p w:rsidR="00B637CA" w:rsidRDefault="00B637CA" w:rsidP="00705D38">
      <w:pPr>
        <w:rPr>
          <w:rFonts w:ascii="Sakkal Majalla" w:hAnsi="Sakkal Majalla" w:cs="Sakkal Majalla"/>
          <w:color w:val="00B050"/>
          <w:sz w:val="32"/>
          <w:szCs w:val="32"/>
          <w:rtl/>
        </w:rPr>
      </w:pPr>
    </w:p>
    <w:p w:rsidR="00B637CA" w:rsidRDefault="00B637CA" w:rsidP="00B637CA">
      <w:pPr>
        <w:rPr>
          <w:rFonts w:ascii="Sakkal Majalla" w:hAnsi="Sakkal Majalla" w:cs="Sakkal Majalla"/>
          <w:color w:val="00B050"/>
          <w:sz w:val="32"/>
          <w:szCs w:val="32"/>
          <w:rtl/>
        </w:rPr>
      </w:pPr>
    </w:p>
    <w:p w:rsidR="00B637CA" w:rsidRDefault="00B637CA" w:rsidP="00B637CA">
      <w:pPr>
        <w:jc w:val="center"/>
        <w:rPr>
          <w:rFonts w:ascii="Sakkal Majalla" w:hAnsi="Sakkal Majalla" w:cs="Sakkal Majalla"/>
          <w:color w:val="00B050"/>
          <w:sz w:val="32"/>
          <w:szCs w:val="32"/>
          <w:rtl/>
        </w:rPr>
      </w:pPr>
      <w:r w:rsidRPr="00B637CA">
        <w:rPr>
          <w:rFonts w:ascii="Sakkal Majalla" w:hAnsi="Sakkal Majalla" w:cs="Sakkal Majalla"/>
          <w:noProof/>
          <w:color w:val="00B050"/>
          <w:sz w:val="32"/>
          <w:szCs w:val="32"/>
          <w:rtl/>
        </w:rPr>
        <w:drawing>
          <wp:inline distT="0" distB="0" distL="0" distR="0">
            <wp:extent cx="838200" cy="1095375"/>
            <wp:effectExtent l="0" t="0" r="0" b="0"/>
            <wp:docPr id="3" name="كائن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79500" cy="720725"/>
                      <a:chOff x="5508625" y="3284538"/>
                      <a:chExt cx="1079500" cy="720725"/>
                    </a:xfrm>
                  </a:grpSpPr>
                  <a:sp>
                    <a:nvSpPr>
                      <a:cNvPr id="2057" name="Line 15"/>
                      <a:cNvSpPr>
                        <a:spLocks noChangeShapeType="1"/>
                      </a:cNvSpPr>
                    </a:nvSpPr>
                    <a:spPr bwMode="auto">
                      <a:xfrm flipH="1">
                        <a:off x="5508625" y="3284538"/>
                        <a:ext cx="1079500" cy="720725"/>
                      </a:xfrm>
                      <a:prstGeom prst="line">
                        <a:avLst/>
                      </a:prstGeom>
                      <a:noFill/>
                      <a:ln w="76200">
                        <a:solidFill>
                          <a:srgbClr val="FF0000"/>
                        </a:solidFill>
                        <a:round/>
                        <a:headEnd/>
                        <a:tailEnd type="triangle" w="med" len="med"/>
                      </a:ln>
                    </a:spPr>
                    <a:txSp>
                      <a:txBody>
                        <a:bodyPr wrap="none" anchor="ctr"/>
                        <a:lstStyle>
                          <a:defPPr>
                            <a:defRPr lang="en-US"/>
                          </a:defPPr>
                          <a:lvl1pPr algn="r" rtl="1" fontAlgn="base">
                            <a:spcBef>
                              <a:spcPct val="0"/>
                            </a:spcBef>
                            <a:spcAft>
                              <a:spcPct val="0"/>
                            </a:spcAft>
                            <a:defRPr sz="44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44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44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44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4400" kern="1200">
                              <a:solidFill>
                                <a:schemeClr val="tx1"/>
                              </a:solidFill>
                              <a:latin typeface="Arial" pitchFamily="34" charset="0"/>
                              <a:ea typeface="+mn-ea"/>
                              <a:cs typeface="Arial" pitchFamily="34" charset="0"/>
                            </a:defRPr>
                          </a:lvl5pPr>
                          <a:lvl6pPr marL="2286000" algn="r" defTabSz="914400" rtl="1" eaLnBrk="1" latinLnBrk="0" hangingPunct="1">
                            <a:defRPr sz="4400" kern="1200">
                              <a:solidFill>
                                <a:schemeClr val="tx1"/>
                              </a:solidFill>
                              <a:latin typeface="Arial" pitchFamily="34" charset="0"/>
                              <a:ea typeface="+mn-ea"/>
                              <a:cs typeface="Arial" pitchFamily="34" charset="0"/>
                            </a:defRPr>
                          </a:lvl6pPr>
                          <a:lvl7pPr marL="2743200" algn="r" defTabSz="914400" rtl="1" eaLnBrk="1" latinLnBrk="0" hangingPunct="1">
                            <a:defRPr sz="4400" kern="1200">
                              <a:solidFill>
                                <a:schemeClr val="tx1"/>
                              </a:solidFill>
                              <a:latin typeface="Arial" pitchFamily="34" charset="0"/>
                              <a:ea typeface="+mn-ea"/>
                              <a:cs typeface="Arial" pitchFamily="34" charset="0"/>
                            </a:defRPr>
                          </a:lvl7pPr>
                          <a:lvl8pPr marL="3200400" algn="r" defTabSz="914400" rtl="1" eaLnBrk="1" latinLnBrk="0" hangingPunct="1">
                            <a:defRPr sz="4400" kern="1200">
                              <a:solidFill>
                                <a:schemeClr val="tx1"/>
                              </a:solidFill>
                              <a:latin typeface="Arial" pitchFamily="34" charset="0"/>
                              <a:ea typeface="+mn-ea"/>
                              <a:cs typeface="Arial" pitchFamily="34" charset="0"/>
                            </a:defRPr>
                          </a:lvl8pPr>
                          <a:lvl9pPr marL="3657600" algn="r" defTabSz="914400" rtl="1" eaLnBrk="1" latinLnBrk="0" hangingPunct="1">
                            <a:defRPr sz="4400" kern="1200">
                              <a:solidFill>
                                <a:schemeClr val="tx1"/>
                              </a:solidFill>
                              <a:latin typeface="Arial" pitchFamily="34" charset="0"/>
                              <a:ea typeface="+mn-ea"/>
                              <a:cs typeface="Arial" pitchFamily="34" charset="0"/>
                            </a:defRPr>
                          </a:lvl9pPr>
                        </a:lstStyle>
                        <a:p>
                          <a:endParaRPr lang="ar-SA"/>
                        </a:p>
                      </a:txBody>
                      <a:useSpRect/>
                    </a:txSp>
                  </a:sp>
                </lc:lockedCanvas>
              </a:graphicData>
            </a:graphic>
          </wp:inline>
        </w:drawing>
      </w:r>
      <w:r w:rsidRPr="00B637CA">
        <w:rPr>
          <w:rFonts w:ascii="Sakkal Majalla" w:hAnsi="Sakkal Majalla" w:cs="Sakkal Majalla"/>
          <w:noProof/>
          <w:color w:val="00B050"/>
          <w:sz w:val="32"/>
          <w:szCs w:val="32"/>
          <w:rtl/>
        </w:rPr>
        <w:drawing>
          <wp:inline distT="0" distB="0" distL="0" distR="0">
            <wp:extent cx="1000125" cy="1009650"/>
            <wp:effectExtent l="19050" t="0" r="0" b="0"/>
            <wp:docPr id="4" name="كائن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3600" cy="792162"/>
                      <a:chOff x="3276600" y="3284538"/>
                      <a:chExt cx="863600" cy="792162"/>
                    </a:xfrm>
                  </a:grpSpPr>
                  <a:sp>
                    <a:nvSpPr>
                      <a:cNvPr id="2058" name="Line 16"/>
                      <a:cNvSpPr>
                        <a:spLocks noChangeShapeType="1"/>
                      </a:cNvSpPr>
                    </a:nvSpPr>
                    <a:spPr bwMode="auto">
                      <a:xfrm>
                        <a:off x="3276600" y="3284538"/>
                        <a:ext cx="863600" cy="792162"/>
                      </a:xfrm>
                      <a:prstGeom prst="line">
                        <a:avLst/>
                      </a:prstGeom>
                      <a:noFill/>
                      <a:ln w="76200">
                        <a:solidFill>
                          <a:srgbClr val="FF0000"/>
                        </a:solidFill>
                        <a:round/>
                        <a:headEnd/>
                        <a:tailEnd type="triangle" w="med" len="med"/>
                      </a:ln>
                    </a:spPr>
                    <a:txSp>
                      <a:txBody>
                        <a:bodyPr wrap="none" anchor="ctr"/>
                        <a:lstStyle>
                          <a:defPPr>
                            <a:defRPr lang="en-US"/>
                          </a:defPPr>
                          <a:lvl1pPr algn="r" rtl="1" fontAlgn="base">
                            <a:spcBef>
                              <a:spcPct val="0"/>
                            </a:spcBef>
                            <a:spcAft>
                              <a:spcPct val="0"/>
                            </a:spcAft>
                            <a:defRPr sz="44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44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44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44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4400" kern="1200">
                              <a:solidFill>
                                <a:schemeClr val="tx1"/>
                              </a:solidFill>
                              <a:latin typeface="Arial" pitchFamily="34" charset="0"/>
                              <a:ea typeface="+mn-ea"/>
                              <a:cs typeface="Arial" pitchFamily="34" charset="0"/>
                            </a:defRPr>
                          </a:lvl5pPr>
                          <a:lvl6pPr marL="2286000" algn="r" defTabSz="914400" rtl="1" eaLnBrk="1" latinLnBrk="0" hangingPunct="1">
                            <a:defRPr sz="4400" kern="1200">
                              <a:solidFill>
                                <a:schemeClr val="tx1"/>
                              </a:solidFill>
                              <a:latin typeface="Arial" pitchFamily="34" charset="0"/>
                              <a:ea typeface="+mn-ea"/>
                              <a:cs typeface="Arial" pitchFamily="34" charset="0"/>
                            </a:defRPr>
                          </a:lvl6pPr>
                          <a:lvl7pPr marL="2743200" algn="r" defTabSz="914400" rtl="1" eaLnBrk="1" latinLnBrk="0" hangingPunct="1">
                            <a:defRPr sz="4400" kern="1200">
                              <a:solidFill>
                                <a:schemeClr val="tx1"/>
                              </a:solidFill>
                              <a:latin typeface="Arial" pitchFamily="34" charset="0"/>
                              <a:ea typeface="+mn-ea"/>
                              <a:cs typeface="Arial" pitchFamily="34" charset="0"/>
                            </a:defRPr>
                          </a:lvl7pPr>
                          <a:lvl8pPr marL="3200400" algn="r" defTabSz="914400" rtl="1" eaLnBrk="1" latinLnBrk="0" hangingPunct="1">
                            <a:defRPr sz="4400" kern="1200">
                              <a:solidFill>
                                <a:schemeClr val="tx1"/>
                              </a:solidFill>
                              <a:latin typeface="Arial" pitchFamily="34" charset="0"/>
                              <a:ea typeface="+mn-ea"/>
                              <a:cs typeface="Arial" pitchFamily="34" charset="0"/>
                            </a:defRPr>
                          </a:lvl8pPr>
                          <a:lvl9pPr marL="3657600" algn="r" defTabSz="914400" rtl="1" eaLnBrk="1" latinLnBrk="0" hangingPunct="1">
                            <a:defRPr sz="4400" kern="1200">
                              <a:solidFill>
                                <a:schemeClr val="tx1"/>
                              </a:solidFill>
                              <a:latin typeface="Arial" pitchFamily="34" charset="0"/>
                              <a:ea typeface="+mn-ea"/>
                              <a:cs typeface="Arial" pitchFamily="34" charset="0"/>
                            </a:defRPr>
                          </a:lvl9pPr>
                        </a:lstStyle>
                        <a:p>
                          <a:endParaRPr lang="ar-SA"/>
                        </a:p>
                      </a:txBody>
                      <a:useSpRect/>
                    </a:txSp>
                  </a:sp>
                </lc:lockedCanvas>
              </a:graphicData>
            </a:graphic>
          </wp:inline>
        </w:drawing>
      </w:r>
    </w:p>
    <w:p w:rsidR="00B637CA" w:rsidRDefault="00B637CA" w:rsidP="00B637CA">
      <w:pPr>
        <w:jc w:val="center"/>
        <w:rPr>
          <w:rFonts w:ascii="Sakkal Majalla" w:hAnsi="Sakkal Majalla" w:cs="Sakkal Majalla"/>
          <w:color w:val="00B050"/>
          <w:sz w:val="32"/>
          <w:szCs w:val="32"/>
          <w:rtl/>
        </w:rPr>
      </w:pPr>
      <w:r w:rsidRPr="00B637CA">
        <w:rPr>
          <w:rFonts w:ascii="Sakkal Majalla" w:hAnsi="Sakkal Majalla" w:cs="Sakkal Majalla"/>
          <w:noProof/>
          <w:color w:val="00B050"/>
          <w:sz w:val="32"/>
          <w:szCs w:val="32"/>
          <w:rtl/>
        </w:rPr>
        <w:drawing>
          <wp:inline distT="0" distB="0" distL="0" distR="0">
            <wp:extent cx="1266825" cy="504825"/>
            <wp:effectExtent l="19050" t="0" r="0" b="0"/>
            <wp:docPr id="5" name="كائن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00450" cy="720725"/>
                      <a:chOff x="2987675" y="4221163"/>
                      <a:chExt cx="3600450" cy="720725"/>
                    </a:xfrm>
                  </a:grpSpPr>
                  <a:sp>
                    <a:nvSpPr>
                      <a:cNvPr id="2059" name="Rectangle 17"/>
                      <a:cNvSpPr>
                        <a:spLocks noChangeArrowheads="1"/>
                      </a:cNvSpPr>
                    </a:nvSpPr>
                    <a:spPr bwMode="auto">
                      <a:xfrm>
                        <a:off x="2987675" y="4221163"/>
                        <a:ext cx="3600450" cy="720725"/>
                      </a:xfrm>
                      <a:prstGeom prst="rect">
                        <a:avLst/>
                      </a:prstGeom>
                      <a:solidFill>
                        <a:srgbClr val="FF0000">
                          <a:alpha val="96861"/>
                        </a:srgbClr>
                      </a:solidFill>
                      <a:ln w="57150" algn="ctr">
                        <a:solidFill>
                          <a:srgbClr val="000000"/>
                        </a:solidFill>
                        <a:miter lim="800000"/>
                        <a:headEnd/>
                        <a:tailEnd/>
                      </a:ln>
                    </a:spPr>
                    <a:txSp>
                      <a:txBody>
                        <a:bodyPr wrap="none" anchor="ctr"/>
                        <a:lstStyle>
                          <a:defPPr>
                            <a:defRPr lang="en-US"/>
                          </a:defPPr>
                          <a:lvl1pPr algn="r" rtl="1" fontAlgn="base">
                            <a:spcBef>
                              <a:spcPct val="0"/>
                            </a:spcBef>
                            <a:spcAft>
                              <a:spcPct val="0"/>
                            </a:spcAft>
                            <a:defRPr sz="44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44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44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44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4400" kern="1200">
                              <a:solidFill>
                                <a:schemeClr val="tx1"/>
                              </a:solidFill>
                              <a:latin typeface="Arial" pitchFamily="34" charset="0"/>
                              <a:ea typeface="+mn-ea"/>
                              <a:cs typeface="Arial" pitchFamily="34" charset="0"/>
                            </a:defRPr>
                          </a:lvl5pPr>
                          <a:lvl6pPr marL="2286000" algn="r" defTabSz="914400" rtl="1" eaLnBrk="1" latinLnBrk="0" hangingPunct="1">
                            <a:defRPr sz="4400" kern="1200">
                              <a:solidFill>
                                <a:schemeClr val="tx1"/>
                              </a:solidFill>
                              <a:latin typeface="Arial" pitchFamily="34" charset="0"/>
                              <a:ea typeface="+mn-ea"/>
                              <a:cs typeface="Arial" pitchFamily="34" charset="0"/>
                            </a:defRPr>
                          </a:lvl6pPr>
                          <a:lvl7pPr marL="2743200" algn="r" defTabSz="914400" rtl="1" eaLnBrk="1" latinLnBrk="0" hangingPunct="1">
                            <a:defRPr sz="4400" kern="1200">
                              <a:solidFill>
                                <a:schemeClr val="tx1"/>
                              </a:solidFill>
                              <a:latin typeface="Arial" pitchFamily="34" charset="0"/>
                              <a:ea typeface="+mn-ea"/>
                              <a:cs typeface="Arial" pitchFamily="34" charset="0"/>
                            </a:defRPr>
                          </a:lvl7pPr>
                          <a:lvl8pPr marL="3200400" algn="r" defTabSz="914400" rtl="1" eaLnBrk="1" latinLnBrk="0" hangingPunct="1">
                            <a:defRPr sz="4400" kern="1200">
                              <a:solidFill>
                                <a:schemeClr val="tx1"/>
                              </a:solidFill>
                              <a:latin typeface="Arial" pitchFamily="34" charset="0"/>
                              <a:ea typeface="+mn-ea"/>
                              <a:cs typeface="Arial" pitchFamily="34" charset="0"/>
                            </a:defRPr>
                          </a:lvl8pPr>
                          <a:lvl9pPr marL="3657600" algn="r" defTabSz="914400" rtl="1" eaLnBrk="1" latinLnBrk="0" hangingPunct="1">
                            <a:defRPr sz="4400" kern="1200">
                              <a:solidFill>
                                <a:schemeClr val="tx1"/>
                              </a:solidFill>
                              <a:latin typeface="Arial" pitchFamily="34" charset="0"/>
                              <a:ea typeface="+mn-ea"/>
                              <a:cs typeface="Arial" pitchFamily="34" charset="0"/>
                            </a:defRPr>
                          </a:lvl9pPr>
                        </a:lstStyle>
                        <a:p>
                          <a:pPr algn="ctr"/>
                          <a:r>
                            <a:rPr lang="ar-SA" sz="3200" b="1" dirty="0">
                              <a:cs typeface="Arabic Transparent" pitchFamily="2" charset="0"/>
                            </a:rPr>
                            <a:t>عمل منفعة منها</a:t>
                          </a:r>
                          <a:endParaRPr lang="en-US" sz="3200" b="1" dirty="0">
                            <a:cs typeface="Arabic Transparent" pitchFamily="2" charset="0"/>
                          </a:endParaRPr>
                        </a:p>
                      </a:txBody>
                      <a:useSpRect/>
                    </a:txSp>
                  </a:sp>
                </lc:lockedCanvas>
              </a:graphicData>
            </a:graphic>
          </wp:inline>
        </w:drawing>
      </w:r>
    </w:p>
    <w:p w:rsidR="00B637CA" w:rsidRDefault="00B637CA" w:rsidP="00B637CA">
      <w:pPr>
        <w:jc w:val="center"/>
        <w:rPr>
          <w:rFonts w:ascii="Sakkal Majalla" w:hAnsi="Sakkal Majalla" w:cs="Sakkal Majalla"/>
          <w:color w:val="00B050"/>
          <w:sz w:val="32"/>
          <w:szCs w:val="32"/>
          <w:rtl/>
        </w:rPr>
      </w:pPr>
      <w:r>
        <w:rPr>
          <w:rFonts w:ascii="Sakkal Majalla" w:hAnsi="Sakkal Majalla" w:cs="Sakkal Majalla"/>
          <w:noProof/>
          <w:color w:val="00B050"/>
          <w:sz w:val="32"/>
          <w:szCs w:val="32"/>
        </w:rPr>
        <w:drawing>
          <wp:inline distT="0" distB="0" distL="0" distR="0">
            <wp:extent cx="342899" cy="352425"/>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47345" cy="356995"/>
                    </a:xfrm>
                    <a:prstGeom prst="rect">
                      <a:avLst/>
                    </a:prstGeom>
                    <a:noFill/>
                    <a:ln w="9525">
                      <a:noFill/>
                      <a:miter lim="800000"/>
                      <a:headEnd/>
                      <a:tailEnd/>
                    </a:ln>
                    <a:effectLst/>
                  </pic:spPr>
                </pic:pic>
              </a:graphicData>
            </a:graphic>
          </wp:inline>
        </w:drawing>
      </w:r>
    </w:p>
    <w:p w:rsidR="00B637CA" w:rsidRDefault="00B637CA" w:rsidP="00B637CA">
      <w:pPr>
        <w:jc w:val="center"/>
        <w:rPr>
          <w:rFonts w:ascii="Sakkal Majalla" w:hAnsi="Sakkal Majalla" w:cs="Sakkal Majalla"/>
          <w:color w:val="00B050"/>
          <w:sz w:val="32"/>
          <w:szCs w:val="32"/>
          <w:rtl/>
        </w:rPr>
      </w:pPr>
      <w:r w:rsidRPr="00B637CA">
        <w:rPr>
          <w:rFonts w:ascii="Sakkal Majalla" w:hAnsi="Sakkal Majalla" w:cs="Sakkal Majalla"/>
          <w:noProof/>
          <w:color w:val="00B050"/>
          <w:sz w:val="32"/>
          <w:szCs w:val="32"/>
          <w:rtl/>
        </w:rPr>
        <w:drawing>
          <wp:inline distT="0" distB="0" distL="0" distR="0">
            <wp:extent cx="1647825" cy="457200"/>
            <wp:effectExtent l="19050" t="0" r="0" b="0"/>
            <wp:docPr id="6" name="كائن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0175" cy="1123950"/>
                      <a:chOff x="1331913" y="5734050"/>
                      <a:chExt cx="6480175" cy="1123950"/>
                    </a:xfrm>
                  </a:grpSpPr>
                  <a:sp>
                    <a:nvSpPr>
                      <a:cNvPr id="2061" name="Rectangle 19"/>
                      <a:cNvSpPr>
                        <a:spLocks noChangeArrowheads="1"/>
                      </a:cNvSpPr>
                    </a:nvSpPr>
                    <a:spPr bwMode="auto">
                      <a:xfrm>
                        <a:off x="1331913" y="5734050"/>
                        <a:ext cx="6480175" cy="1123950"/>
                      </a:xfrm>
                      <a:prstGeom prst="rect">
                        <a:avLst/>
                      </a:prstGeom>
                      <a:solidFill>
                        <a:srgbClr val="FFFF00">
                          <a:alpha val="96861"/>
                        </a:srgbClr>
                      </a:solidFill>
                      <a:ln w="57150" algn="ctr">
                        <a:solidFill>
                          <a:srgbClr val="000000"/>
                        </a:solidFill>
                        <a:miter lim="800000"/>
                        <a:headEnd/>
                        <a:tailEnd/>
                      </a:ln>
                    </a:spPr>
                    <a:txSp>
                      <a:txBody>
                        <a:bodyPr wrap="none" anchor="ctr"/>
                        <a:lstStyle>
                          <a:defPPr>
                            <a:defRPr lang="en-US"/>
                          </a:defPPr>
                          <a:lvl1pPr algn="r" rtl="1" fontAlgn="base">
                            <a:spcBef>
                              <a:spcPct val="0"/>
                            </a:spcBef>
                            <a:spcAft>
                              <a:spcPct val="0"/>
                            </a:spcAft>
                            <a:defRPr sz="44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44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44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44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4400" kern="1200">
                              <a:solidFill>
                                <a:schemeClr val="tx1"/>
                              </a:solidFill>
                              <a:latin typeface="Arial" pitchFamily="34" charset="0"/>
                              <a:ea typeface="+mn-ea"/>
                              <a:cs typeface="Arial" pitchFamily="34" charset="0"/>
                            </a:defRPr>
                          </a:lvl5pPr>
                          <a:lvl6pPr marL="2286000" algn="r" defTabSz="914400" rtl="1" eaLnBrk="1" latinLnBrk="0" hangingPunct="1">
                            <a:defRPr sz="4400" kern="1200">
                              <a:solidFill>
                                <a:schemeClr val="tx1"/>
                              </a:solidFill>
                              <a:latin typeface="Arial" pitchFamily="34" charset="0"/>
                              <a:ea typeface="+mn-ea"/>
                              <a:cs typeface="Arial" pitchFamily="34" charset="0"/>
                            </a:defRPr>
                          </a:lvl6pPr>
                          <a:lvl7pPr marL="2743200" algn="r" defTabSz="914400" rtl="1" eaLnBrk="1" latinLnBrk="0" hangingPunct="1">
                            <a:defRPr sz="4400" kern="1200">
                              <a:solidFill>
                                <a:schemeClr val="tx1"/>
                              </a:solidFill>
                              <a:latin typeface="Arial" pitchFamily="34" charset="0"/>
                              <a:ea typeface="+mn-ea"/>
                              <a:cs typeface="Arial" pitchFamily="34" charset="0"/>
                            </a:defRPr>
                          </a:lvl7pPr>
                          <a:lvl8pPr marL="3200400" algn="r" defTabSz="914400" rtl="1" eaLnBrk="1" latinLnBrk="0" hangingPunct="1">
                            <a:defRPr sz="4400" kern="1200">
                              <a:solidFill>
                                <a:schemeClr val="tx1"/>
                              </a:solidFill>
                              <a:latin typeface="Arial" pitchFamily="34" charset="0"/>
                              <a:ea typeface="+mn-ea"/>
                              <a:cs typeface="Arial" pitchFamily="34" charset="0"/>
                            </a:defRPr>
                          </a:lvl8pPr>
                          <a:lvl9pPr marL="3657600" algn="r" defTabSz="914400" rtl="1" eaLnBrk="1" latinLnBrk="0" hangingPunct="1">
                            <a:defRPr sz="4400" kern="1200">
                              <a:solidFill>
                                <a:schemeClr val="tx1"/>
                              </a:solidFill>
                              <a:latin typeface="Arial" pitchFamily="34" charset="0"/>
                              <a:ea typeface="+mn-ea"/>
                              <a:cs typeface="Arial" pitchFamily="34" charset="0"/>
                            </a:defRPr>
                          </a:lvl9pPr>
                        </a:lstStyle>
                        <a:p>
                          <a:pPr algn="ctr"/>
                          <a:r>
                            <a:rPr lang="ar-SA" sz="3600" b="1">
                              <a:solidFill>
                                <a:srgbClr val="000000"/>
                              </a:solidFill>
                              <a:cs typeface="Arabic Transparent" pitchFamily="2" charset="0"/>
                            </a:rPr>
                            <a:t>موارد اقتصـــــــادية</a:t>
                          </a:r>
                          <a:endParaRPr lang="en-US" sz="3600" b="1">
                            <a:solidFill>
                              <a:srgbClr val="000000"/>
                            </a:solidFill>
                            <a:cs typeface="Arabic Transparent" pitchFamily="2" charset="0"/>
                          </a:endParaRPr>
                        </a:p>
                      </a:txBody>
                      <a:useSpRect/>
                    </a:txSp>
                  </a:sp>
                </lc:lockedCanvas>
              </a:graphicData>
            </a:graphic>
          </wp:inline>
        </w:drawing>
      </w:r>
    </w:p>
    <w:p w:rsidR="003A50A1" w:rsidRDefault="003A50A1" w:rsidP="00B637CA">
      <w:pPr>
        <w:jc w:val="center"/>
        <w:rPr>
          <w:rFonts w:ascii="Sakkal Majalla" w:hAnsi="Sakkal Majalla" w:cs="Sakkal Majalla"/>
          <w:color w:val="00B050"/>
          <w:sz w:val="32"/>
          <w:szCs w:val="32"/>
          <w:rtl/>
        </w:rPr>
      </w:pPr>
    </w:p>
    <w:p w:rsidR="003A50A1" w:rsidRDefault="003A50A1" w:rsidP="00B637CA">
      <w:pPr>
        <w:jc w:val="center"/>
        <w:rPr>
          <w:rFonts w:ascii="Sakkal Majalla" w:hAnsi="Sakkal Majalla" w:cs="Sakkal Majalla"/>
          <w:color w:val="00B050"/>
          <w:sz w:val="32"/>
          <w:szCs w:val="32"/>
          <w:rtl/>
        </w:rPr>
      </w:pPr>
    </w:p>
    <w:p w:rsidR="003A50A1" w:rsidRDefault="003A50A1" w:rsidP="00B637CA">
      <w:pPr>
        <w:jc w:val="center"/>
        <w:rPr>
          <w:rFonts w:ascii="Sakkal Majalla" w:hAnsi="Sakkal Majalla" w:cs="Sakkal Majalla"/>
          <w:color w:val="00B050"/>
          <w:sz w:val="32"/>
          <w:szCs w:val="32"/>
          <w:rtl/>
        </w:rPr>
      </w:pPr>
    </w:p>
    <w:p w:rsidR="003A50A1" w:rsidRDefault="003A50A1" w:rsidP="003A50A1">
      <w:pPr>
        <w:rPr>
          <w:rFonts w:ascii="Sakkal Majalla" w:hAnsi="Sakkal Majalla" w:cs="Sakkal Majalla"/>
          <w:color w:val="00B050"/>
          <w:sz w:val="32"/>
          <w:szCs w:val="32"/>
          <w:rtl/>
        </w:rPr>
      </w:pPr>
      <w:r>
        <w:rPr>
          <w:rFonts w:ascii="Sakkal Majalla" w:hAnsi="Sakkal Majalla" w:cs="Sakkal Majalla"/>
          <w:b/>
          <w:bCs/>
          <w:color w:val="00B050"/>
          <w:sz w:val="32"/>
          <w:szCs w:val="32"/>
          <w:rtl/>
        </w:rPr>
        <w:lastRenderedPageBreak/>
        <w:t>موارد الثروة الطبيعية</w:t>
      </w:r>
      <w:r>
        <w:rPr>
          <w:rFonts w:ascii="Sakkal Majalla" w:hAnsi="Sakkal Majalla" w:cs="Sakkal Majalla"/>
          <w:b/>
          <w:bCs/>
          <w:color w:val="00B050"/>
          <w:sz w:val="32"/>
          <w:szCs w:val="32"/>
        </w:rPr>
        <w:t xml:space="preserve"> </w:t>
      </w:r>
      <w:r>
        <w:rPr>
          <w:rFonts w:ascii="Sakkal Majalla" w:hAnsi="Sakkal Majalla" w:cs="Sakkal Majalla"/>
          <w:color w:val="00B050"/>
          <w:sz w:val="32"/>
          <w:szCs w:val="32"/>
          <w:rtl/>
        </w:rPr>
        <w:t xml:space="preserve"> :</w:t>
      </w:r>
    </w:p>
    <w:p w:rsidR="003A50A1" w:rsidRDefault="003A50A1" w:rsidP="003A50A1">
      <w:pPr>
        <w:rPr>
          <w:rFonts w:ascii="Sakkal Majalla" w:hAnsi="Sakkal Majalla" w:cs="Sakkal Majalla"/>
          <w:sz w:val="32"/>
          <w:szCs w:val="32"/>
          <w:rtl/>
        </w:rPr>
      </w:pPr>
      <w:r>
        <w:rPr>
          <w:rFonts w:ascii="Sakkal Majalla" w:hAnsi="Sakkal Majalla" w:cs="Sakkal Majalla"/>
          <w:sz w:val="32"/>
          <w:szCs w:val="32"/>
          <w:rtl/>
        </w:rPr>
        <w:t xml:space="preserve">تعتبر </w:t>
      </w:r>
      <w:r>
        <w:rPr>
          <w:rFonts w:ascii="Sakkal Majalla" w:hAnsi="Sakkal Majalla" w:cs="Sakkal Majalla"/>
          <w:sz w:val="32"/>
          <w:szCs w:val="32"/>
          <w:u w:val="single"/>
          <w:rtl/>
        </w:rPr>
        <w:t>الموارد الطبيعية</w:t>
      </w:r>
      <w:r>
        <w:rPr>
          <w:rFonts w:ascii="Sakkal Majalla" w:hAnsi="Sakkal Majalla" w:cs="Sakkal Majalla"/>
          <w:sz w:val="32"/>
          <w:szCs w:val="32"/>
          <w:rtl/>
        </w:rPr>
        <w:t xml:space="preserve"> الاساس الاول للموارد الاقتصادية، فمن خلال ايجاد </w:t>
      </w:r>
      <w:r>
        <w:rPr>
          <w:rFonts w:ascii="Sakkal Majalla" w:hAnsi="Sakkal Majalla" w:cs="Sakkal Majalla"/>
          <w:sz w:val="32"/>
          <w:szCs w:val="32"/>
          <w:u w:val="single"/>
          <w:rtl/>
        </w:rPr>
        <w:t>منفعة</w:t>
      </w:r>
      <w:r>
        <w:rPr>
          <w:rFonts w:ascii="Sakkal Majalla" w:hAnsi="Sakkal Majalla" w:cs="Sakkal Majalla"/>
          <w:sz w:val="32"/>
          <w:szCs w:val="32"/>
          <w:rtl/>
        </w:rPr>
        <w:t xml:space="preserve"> من هذه الموارد تصبح </w:t>
      </w:r>
      <w:r>
        <w:rPr>
          <w:rFonts w:ascii="Sakkal Majalla" w:hAnsi="Sakkal Majalla" w:cs="Sakkal Majalla"/>
          <w:sz w:val="32"/>
          <w:szCs w:val="32"/>
          <w:u w:val="single"/>
          <w:rtl/>
        </w:rPr>
        <w:t>موارد اقتصادية</w:t>
      </w:r>
      <w:r>
        <w:rPr>
          <w:rFonts w:ascii="Sakkal Majalla" w:hAnsi="Sakkal Majalla" w:cs="Sakkal Majalla"/>
          <w:sz w:val="32"/>
          <w:szCs w:val="32"/>
          <w:rtl/>
        </w:rPr>
        <w:t xml:space="preserve"> تسهم في خدمة الانسان وتوفير حاجاته ويتفاوت التوزيع الجغرافي للموارد الطبيعية كما و نوعا على سطح الارض .</w:t>
      </w:r>
    </w:p>
    <w:p w:rsidR="003A50A1" w:rsidRDefault="003A50A1" w:rsidP="003A50A1">
      <w:pPr>
        <w:rPr>
          <w:rFonts w:ascii="Sakkal Majalla" w:hAnsi="Sakkal Majalla" w:cs="Sakkal Majalla"/>
          <w:color w:val="00B050"/>
          <w:sz w:val="32"/>
          <w:szCs w:val="32"/>
          <w:rtl/>
        </w:rPr>
      </w:pPr>
      <w:r>
        <w:rPr>
          <w:rFonts w:ascii="Sakkal Majalla" w:hAnsi="Sakkal Majalla" w:cs="Sakkal Majalla"/>
          <w:b/>
          <w:bCs/>
          <w:color w:val="00B050"/>
          <w:sz w:val="32"/>
          <w:szCs w:val="32"/>
          <w:rtl/>
        </w:rPr>
        <w:t xml:space="preserve">تعريف الموارد الطبيعية: </w:t>
      </w:r>
    </w:p>
    <w:p w:rsidR="003A50A1" w:rsidRDefault="003A50A1" w:rsidP="003A50A1">
      <w:pPr>
        <w:pStyle w:val="a5"/>
        <w:numPr>
          <w:ilvl w:val="0"/>
          <w:numId w:val="3"/>
        </w:numPr>
        <w:rPr>
          <w:rFonts w:ascii="Sakkal Majalla" w:hAnsi="Sakkal Majalla" w:cs="Sakkal Majalla"/>
          <w:sz w:val="32"/>
          <w:szCs w:val="32"/>
        </w:rPr>
      </w:pPr>
      <w:r>
        <w:rPr>
          <w:rFonts w:ascii="Sakkal Majalla" w:hAnsi="Sakkal Majalla" w:cs="Sakkal Majalla"/>
          <w:sz w:val="32"/>
          <w:szCs w:val="32"/>
          <w:rtl/>
        </w:rPr>
        <w:t>تعرف بأنها : كل الهبات او المنح او الاصول التي تحتوي ثروة ويمكن ان تتحول بالمجهود البشري من مجرد محتوى ثروة الى ثروة فعلية في شكل سلع او خدمات.</w:t>
      </w:r>
    </w:p>
    <w:p w:rsidR="003A50A1" w:rsidRDefault="003A50A1" w:rsidP="003A50A1">
      <w:pPr>
        <w:pStyle w:val="a5"/>
        <w:numPr>
          <w:ilvl w:val="0"/>
          <w:numId w:val="3"/>
        </w:numPr>
        <w:rPr>
          <w:rFonts w:ascii="Sakkal Majalla" w:hAnsi="Sakkal Majalla" w:cs="Sakkal Majalla"/>
          <w:sz w:val="32"/>
          <w:szCs w:val="32"/>
        </w:rPr>
      </w:pPr>
      <w:r>
        <w:rPr>
          <w:rFonts w:ascii="Sakkal Majalla" w:hAnsi="Sakkal Majalla" w:cs="Sakkal Majalla"/>
          <w:sz w:val="32"/>
          <w:szCs w:val="32"/>
          <w:rtl/>
        </w:rPr>
        <w:t xml:space="preserve">وتستمد الهبات اصولها من الكل </w:t>
      </w:r>
      <w:proofErr w:type="spellStart"/>
      <w:r>
        <w:rPr>
          <w:rFonts w:ascii="Sakkal Majalla" w:hAnsi="Sakkal Majalla" w:cs="Sakkal Majalla"/>
          <w:sz w:val="32"/>
          <w:szCs w:val="32"/>
          <w:rtl/>
        </w:rPr>
        <w:t>الجغرافي_الجيوسفير</w:t>
      </w:r>
      <w:proofErr w:type="spellEnd"/>
      <w:r>
        <w:rPr>
          <w:rFonts w:ascii="Sakkal Majalla" w:hAnsi="Sakkal Majalla" w:cs="Sakkal Majalla"/>
          <w:sz w:val="32"/>
          <w:szCs w:val="32"/>
          <w:rtl/>
        </w:rPr>
        <w:t xml:space="preserve">_ المتكون من مجموعه من الاغلفة هي : </w:t>
      </w:r>
      <w:proofErr w:type="spellStart"/>
      <w:r>
        <w:rPr>
          <w:rFonts w:ascii="Sakkal Majalla" w:hAnsi="Sakkal Majalla" w:cs="Sakkal Majalla"/>
          <w:sz w:val="32"/>
          <w:szCs w:val="32"/>
          <w:rtl/>
        </w:rPr>
        <w:t>الغازي،اليابس،المائي،الحيوي،الباطني</w:t>
      </w:r>
      <w:proofErr w:type="spellEnd"/>
      <w:r>
        <w:rPr>
          <w:rFonts w:ascii="Sakkal Majalla" w:hAnsi="Sakkal Majalla" w:cs="Sakkal Majalla"/>
          <w:sz w:val="32"/>
          <w:szCs w:val="32"/>
          <w:rtl/>
        </w:rPr>
        <w:t xml:space="preserve"> ثم البشري.</w:t>
      </w:r>
    </w:p>
    <w:p w:rsidR="003A50A1" w:rsidRDefault="003A50A1" w:rsidP="003A50A1">
      <w:pPr>
        <w:pStyle w:val="a5"/>
        <w:numPr>
          <w:ilvl w:val="0"/>
          <w:numId w:val="3"/>
        </w:numPr>
        <w:rPr>
          <w:rFonts w:ascii="Sakkal Majalla" w:hAnsi="Sakkal Majalla" w:cs="Sakkal Majalla"/>
          <w:sz w:val="32"/>
          <w:szCs w:val="32"/>
          <w:rtl/>
        </w:rPr>
      </w:pPr>
      <w:r>
        <w:rPr>
          <w:rFonts w:ascii="Sakkal Majalla" w:hAnsi="Sakkal Majalla" w:cs="Sakkal Majalla"/>
          <w:sz w:val="32"/>
          <w:szCs w:val="32"/>
          <w:rtl/>
        </w:rPr>
        <w:t>وتتوزع الموارد المختلفة على هذه الاغلفة.</w:t>
      </w:r>
    </w:p>
    <w:p w:rsidR="003A50A1" w:rsidRDefault="003A50A1" w:rsidP="003A50A1">
      <w:pPr>
        <w:pStyle w:val="a5"/>
        <w:numPr>
          <w:ilvl w:val="0"/>
          <w:numId w:val="3"/>
        </w:numPr>
        <w:rPr>
          <w:rFonts w:ascii="Sakkal Majalla" w:hAnsi="Sakkal Majalla" w:cs="Sakkal Majalla"/>
          <w:sz w:val="32"/>
          <w:szCs w:val="32"/>
        </w:rPr>
      </w:pPr>
      <w:r>
        <w:rPr>
          <w:rFonts w:ascii="Sakkal Majalla" w:hAnsi="Sakkal Majalla" w:cs="Sakkal Majalla"/>
          <w:sz w:val="32"/>
          <w:szCs w:val="32"/>
          <w:rtl/>
        </w:rPr>
        <w:t>فالغلافان الغازي واليابس مصدران للموارد الزراعية .</w:t>
      </w:r>
    </w:p>
    <w:p w:rsidR="003A50A1" w:rsidRDefault="003A50A1" w:rsidP="003A50A1">
      <w:pPr>
        <w:pStyle w:val="a5"/>
        <w:numPr>
          <w:ilvl w:val="0"/>
          <w:numId w:val="3"/>
        </w:numPr>
        <w:rPr>
          <w:rFonts w:ascii="Sakkal Majalla" w:hAnsi="Sakkal Majalla" w:cs="Sakkal Majalla"/>
          <w:sz w:val="32"/>
          <w:szCs w:val="32"/>
        </w:rPr>
      </w:pPr>
      <w:r>
        <w:rPr>
          <w:rFonts w:ascii="Sakkal Majalla" w:hAnsi="Sakkal Majalla" w:cs="Sakkal Majalla"/>
          <w:sz w:val="32"/>
          <w:szCs w:val="32"/>
          <w:rtl/>
        </w:rPr>
        <w:t>والغلاف الحيوي مصدر للموارد الغابية والرعوية والزراعية.</w:t>
      </w:r>
    </w:p>
    <w:p w:rsidR="003A50A1" w:rsidRDefault="003A50A1" w:rsidP="003A50A1">
      <w:pPr>
        <w:pStyle w:val="a5"/>
        <w:numPr>
          <w:ilvl w:val="0"/>
          <w:numId w:val="3"/>
        </w:numPr>
        <w:rPr>
          <w:rFonts w:ascii="Sakkal Majalla" w:hAnsi="Sakkal Majalla" w:cs="Sakkal Majalla"/>
          <w:sz w:val="32"/>
          <w:szCs w:val="32"/>
        </w:rPr>
      </w:pPr>
      <w:r>
        <w:rPr>
          <w:rFonts w:ascii="Sakkal Majalla" w:hAnsi="Sakkal Majalla" w:cs="Sakkal Majalla"/>
          <w:sz w:val="32"/>
          <w:szCs w:val="32"/>
          <w:rtl/>
        </w:rPr>
        <w:t>والغلاف المائي مصدر للموارد المائية.</w:t>
      </w:r>
    </w:p>
    <w:p w:rsidR="003A50A1" w:rsidRDefault="003A50A1" w:rsidP="003A50A1">
      <w:pPr>
        <w:pStyle w:val="a5"/>
        <w:numPr>
          <w:ilvl w:val="0"/>
          <w:numId w:val="3"/>
        </w:numPr>
        <w:rPr>
          <w:rFonts w:ascii="Sakkal Majalla" w:hAnsi="Sakkal Majalla" w:cs="Sakkal Majalla"/>
          <w:sz w:val="32"/>
          <w:szCs w:val="32"/>
        </w:rPr>
      </w:pPr>
      <w:r>
        <w:rPr>
          <w:rFonts w:ascii="Sakkal Majalla" w:hAnsi="Sakkal Majalla" w:cs="Sakkal Majalla"/>
          <w:sz w:val="32"/>
          <w:szCs w:val="32"/>
          <w:rtl/>
        </w:rPr>
        <w:t>والغلاف الباطني مصدر للموارد المعدنية.</w:t>
      </w:r>
    </w:p>
    <w:p w:rsidR="003A50A1" w:rsidRDefault="003A50A1" w:rsidP="003A50A1">
      <w:pPr>
        <w:pStyle w:val="a5"/>
        <w:numPr>
          <w:ilvl w:val="0"/>
          <w:numId w:val="3"/>
        </w:numPr>
        <w:rPr>
          <w:rFonts w:ascii="Sakkal Majalla" w:hAnsi="Sakkal Majalla" w:cs="Sakkal Majalla"/>
          <w:sz w:val="32"/>
          <w:szCs w:val="32"/>
        </w:rPr>
      </w:pPr>
      <w:r>
        <w:rPr>
          <w:rFonts w:ascii="Sakkal Majalla" w:hAnsi="Sakkal Majalla" w:cs="Sakkal Majalla"/>
          <w:sz w:val="32"/>
          <w:szCs w:val="32"/>
          <w:rtl/>
        </w:rPr>
        <w:t xml:space="preserve">والغلاف البشري مصدر للموارد البشرية. </w:t>
      </w:r>
    </w:p>
    <w:p w:rsidR="003A50A1" w:rsidRDefault="003A50A1" w:rsidP="003A50A1">
      <w:pPr>
        <w:rPr>
          <w:rFonts w:ascii="Sakkal Majalla" w:hAnsi="Sakkal Majalla" w:cs="Sakkal Majalla"/>
          <w:sz w:val="32"/>
          <w:szCs w:val="32"/>
        </w:rPr>
      </w:pPr>
    </w:p>
    <w:p w:rsidR="003A50A1" w:rsidRDefault="003A50A1" w:rsidP="003A50A1">
      <w:pPr>
        <w:jc w:val="center"/>
        <w:rPr>
          <w:rFonts w:ascii="Sakkal Majalla" w:hAnsi="Sakkal Majalla" w:cs="Sakkal Majalla"/>
          <w:color w:val="00B050"/>
          <w:sz w:val="32"/>
          <w:szCs w:val="32"/>
          <w:rtl/>
        </w:rPr>
      </w:pPr>
      <w:r>
        <w:rPr>
          <w:rFonts w:ascii="Sakkal Majalla" w:hAnsi="Sakkal Majalla" w:cs="Sakkal Majalla"/>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40074" w:rsidRDefault="00440074" w:rsidP="00440074">
      <w:pPr>
        <w:rPr>
          <w:rFonts w:ascii="Sakkal Majalla" w:hAnsi="Sakkal Majalla" w:cs="Sakkal Majalla" w:hint="cs"/>
          <w:color w:val="00B050"/>
          <w:sz w:val="32"/>
          <w:szCs w:val="32"/>
          <w:rtl/>
        </w:rPr>
      </w:pPr>
      <w:r>
        <w:rPr>
          <w:rFonts w:ascii="Sakkal Majalla" w:hAnsi="Sakkal Majalla" w:cs="Sakkal Majalla"/>
          <w:b/>
          <w:bCs/>
          <w:color w:val="00B050"/>
          <w:sz w:val="32"/>
          <w:szCs w:val="32"/>
          <w:rtl/>
        </w:rPr>
        <w:t>اولا: تصنيف الموارد</w:t>
      </w:r>
      <w:r>
        <w:rPr>
          <w:rFonts w:ascii="Sakkal Majalla" w:hAnsi="Sakkal Majalla" w:cs="Sakkal Majalla"/>
          <w:b/>
          <w:bCs/>
          <w:color w:val="00B050"/>
          <w:sz w:val="32"/>
          <w:szCs w:val="32"/>
        </w:rPr>
        <w:t xml:space="preserve"> </w:t>
      </w:r>
      <w:r>
        <w:rPr>
          <w:rFonts w:ascii="Sakkal Majalla" w:hAnsi="Sakkal Majalla" w:cs="Sakkal Majalla"/>
          <w:color w:val="00B050"/>
          <w:sz w:val="32"/>
          <w:szCs w:val="32"/>
          <w:rtl/>
        </w:rPr>
        <w:t>/</w:t>
      </w:r>
    </w:p>
    <w:p w:rsidR="00440074" w:rsidRDefault="00440074" w:rsidP="00440074">
      <w:pPr>
        <w:rPr>
          <w:rFonts w:ascii="Sakkal Majalla" w:hAnsi="Sakkal Majalla" w:cs="Sakkal Majalla"/>
          <w:b/>
          <w:bCs/>
          <w:color w:val="00B0F0"/>
          <w:sz w:val="32"/>
          <w:szCs w:val="32"/>
          <w:u w:val="single"/>
          <w:rtl/>
        </w:rPr>
      </w:pPr>
      <w:r>
        <w:rPr>
          <w:rFonts w:ascii="Sakkal Majalla" w:hAnsi="Sakkal Majalla" w:cs="Sakkal Majalla"/>
          <w:b/>
          <w:bCs/>
          <w:color w:val="00B0F0"/>
          <w:sz w:val="32"/>
          <w:szCs w:val="32"/>
          <w:u w:val="single"/>
          <w:rtl/>
        </w:rPr>
        <w:t xml:space="preserve">تصنف الموارد الى عدة أنواع استنادا إلى عدة اسس هي : (5 أسس) </w:t>
      </w:r>
    </w:p>
    <w:p w:rsidR="00440074" w:rsidRDefault="00440074" w:rsidP="00440074">
      <w:pPr>
        <w:pStyle w:val="a5"/>
        <w:numPr>
          <w:ilvl w:val="0"/>
          <w:numId w:val="5"/>
        </w:numPr>
        <w:rPr>
          <w:rFonts w:ascii="Sakkal Majalla" w:hAnsi="Sakkal Majalla" w:cs="Sakkal Majalla"/>
          <w:sz w:val="32"/>
          <w:szCs w:val="32"/>
          <w:rtl/>
        </w:rPr>
      </w:pPr>
      <w:r>
        <w:rPr>
          <w:rFonts w:ascii="Sakkal Majalla" w:hAnsi="Sakkal Majalla" w:cs="Sakkal Majalla"/>
          <w:sz w:val="32"/>
          <w:szCs w:val="32"/>
          <w:rtl/>
        </w:rPr>
        <w:t>أهمية الموارد</w:t>
      </w:r>
      <w:r>
        <w:rPr>
          <w:rFonts w:ascii="Sakkal Majalla" w:hAnsi="Sakkal Majalla" w:cs="Sakkal Majalla"/>
          <w:sz w:val="32"/>
          <w:szCs w:val="32"/>
        </w:rPr>
        <w:t xml:space="preserve"> </w:t>
      </w:r>
    </w:p>
    <w:p w:rsidR="00440074" w:rsidRDefault="00440074" w:rsidP="00440074">
      <w:pPr>
        <w:pStyle w:val="a5"/>
        <w:numPr>
          <w:ilvl w:val="0"/>
          <w:numId w:val="5"/>
        </w:numPr>
        <w:rPr>
          <w:rFonts w:ascii="Sakkal Majalla" w:hAnsi="Sakkal Majalla" w:cs="Sakkal Majalla"/>
          <w:sz w:val="32"/>
          <w:szCs w:val="32"/>
        </w:rPr>
      </w:pPr>
      <w:r>
        <w:rPr>
          <w:rFonts w:ascii="Sakkal Majalla" w:hAnsi="Sakkal Majalla" w:cs="Sakkal Majalla"/>
          <w:sz w:val="32"/>
          <w:szCs w:val="32"/>
          <w:rtl/>
        </w:rPr>
        <w:t>طبيعة الموارد او تكوينها</w:t>
      </w:r>
    </w:p>
    <w:p w:rsidR="00440074" w:rsidRDefault="00440074" w:rsidP="00440074">
      <w:pPr>
        <w:pStyle w:val="a5"/>
        <w:numPr>
          <w:ilvl w:val="0"/>
          <w:numId w:val="5"/>
        </w:numPr>
        <w:rPr>
          <w:rFonts w:ascii="Sakkal Majalla" w:hAnsi="Sakkal Majalla" w:cs="Sakkal Majalla"/>
          <w:sz w:val="32"/>
          <w:szCs w:val="32"/>
        </w:rPr>
      </w:pPr>
      <w:r>
        <w:rPr>
          <w:rFonts w:ascii="Sakkal Majalla" w:hAnsi="Sakkal Majalla" w:cs="Sakkal Majalla"/>
          <w:sz w:val="32"/>
          <w:szCs w:val="32"/>
          <w:rtl/>
        </w:rPr>
        <w:t>التوزيع الجغرافي للموارد</w:t>
      </w:r>
    </w:p>
    <w:p w:rsidR="00440074" w:rsidRDefault="00440074" w:rsidP="00440074">
      <w:pPr>
        <w:pStyle w:val="a5"/>
        <w:numPr>
          <w:ilvl w:val="0"/>
          <w:numId w:val="5"/>
        </w:numPr>
        <w:rPr>
          <w:rFonts w:ascii="Sakkal Majalla" w:hAnsi="Sakkal Majalla" w:cs="Sakkal Majalla"/>
          <w:sz w:val="32"/>
          <w:szCs w:val="32"/>
        </w:rPr>
      </w:pPr>
      <w:r>
        <w:rPr>
          <w:rFonts w:ascii="Sakkal Majalla" w:hAnsi="Sakkal Majalla" w:cs="Sakkal Majalla"/>
          <w:sz w:val="32"/>
          <w:szCs w:val="32"/>
          <w:rtl/>
        </w:rPr>
        <w:t>العمر الزمني للموارد</w:t>
      </w:r>
    </w:p>
    <w:p w:rsidR="00440074" w:rsidRDefault="00440074" w:rsidP="00440074">
      <w:pPr>
        <w:pStyle w:val="a5"/>
        <w:numPr>
          <w:ilvl w:val="0"/>
          <w:numId w:val="5"/>
        </w:numPr>
        <w:rPr>
          <w:rFonts w:ascii="Sakkal Majalla" w:hAnsi="Sakkal Majalla" w:cs="Sakkal Majalla"/>
          <w:sz w:val="32"/>
          <w:szCs w:val="32"/>
        </w:rPr>
      </w:pPr>
      <w:r>
        <w:rPr>
          <w:rFonts w:ascii="Sakkal Majalla" w:hAnsi="Sakkal Majalla" w:cs="Sakkal Majalla"/>
          <w:sz w:val="32"/>
          <w:szCs w:val="32"/>
          <w:rtl/>
        </w:rPr>
        <w:t>تصنيف الموارد على اساس المفهوم البيئي</w:t>
      </w:r>
    </w:p>
    <w:p w:rsidR="00440074" w:rsidRDefault="00440074" w:rsidP="00440074">
      <w:pPr>
        <w:ind w:left="165"/>
        <w:rPr>
          <w:rFonts w:ascii="Sakkal Majalla" w:hAnsi="Sakkal Majalla" w:cs="Sakkal Majalla"/>
          <w:sz w:val="32"/>
          <w:szCs w:val="32"/>
          <w:rtl/>
        </w:rPr>
      </w:pPr>
      <w:r>
        <w:rPr>
          <w:rFonts w:ascii="Sakkal Majalla" w:hAnsi="Sakkal Majalla" w:cs="Sakkal Majalla"/>
          <w:sz w:val="32"/>
          <w:szCs w:val="32"/>
          <w:rtl/>
        </w:rPr>
        <w:lastRenderedPageBreak/>
        <w:t xml:space="preserve">1- تصنف الموارد حسب اهميتها الى : </w:t>
      </w:r>
    </w:p>
    <w:p w:rsidR="00440074" w:rsidRDefault="00440074" w:rsidP="00440074">
      <w:pPr>
        <w:rPr>
          <w:rFonts w:ascii="Sakkal Majalla" w:hAnsi="Sakkal Majalla" w:cs="Sakkal Majalla"/>
          <w:sz w:val="32"/>
          <w:szCs w:val="32"/>
        </w:rPr>
      </w:pPr>
      <w:r>
        <w:rPr>
          <w:rFonts w:ascii="Sakkal Majalla" w:hAnsi="Sakkal Majalla" w:cs="Sakkal Majalla"/>
          <w:sz w:val="32"/>
          <w:szCs w:val="32"/>
          <w:rtl/>
        </w:rPr>
        <w:t>أ) موارد طبيعية</w:t>
      </w:r>
    </w:p>
    <w:p w:rsidR="00440074" w:rsidRDefault="00440074" w:rsidP="00440074">
      <w:pPr>
        <w:rPr>
          <w:rFonts w:ascii="Sakkal Majalla" w:hAnsi="Sakkal Majalla" w:cs="Sakkal Majalla"/>
          <w:sz w:val="32"/>
          <w:szCs w:val="32"/>
          <w:rtl/>
        </w:rPr>
      </w:pPr>
      <w:r>
        <w:rPr>
          <w:rFonts w:ascii="Sakkal Majalla" w:hAnsi="Sakkal Majalla" w:cs="Sakkal Majalla"/>
          <w:sz w:val="32"/>
          <w:szCs w:val="32"/>
          <w:rtl/>
        </w:rPr>
        <w:t>ب) موارد بشرية</w:t>
      </w:r>
    </w:p>
    <w:p w:rsidR="00440074" w:rsidRDefault="00440074" w:rsidP="00440074">
      <w:pPr>
        <w:rPr>
          <w:rFonts w:ascii="Sakkal Majalla" w:hAnsi="Sakkal Majalla" w:cs="Sakkal Majalla"/>
          <w:sz w:val="32"/>
          <w:szCs w:val="32"/>
          <w:rtl/>
        </w:rPr>
      </w:pPr>
      <w:r>
        <w:rPr>
          <w:rFonts w:ascii="Sakkal Majalla" w:hAnsi="Sakkal Majalla" w:cs="Sakkal Majalla"/>
          <w:sz w:val="32"/>
          <w:szCs w:val="32"/>
          <w:rtl/>
        </w:rPr>
        <w:t xml:space="preserve">ج) يضيف اليها البعض الموارد الحضارية . </w:t>
      </w:r>
    </w:p>
    <w:p w:rsidR="00440074" w:rsidRDefault="00440074" w:rsidP="00440074">
      <w:pPr>
        <w:rPr>
          <w:rFonts w:ascii="Sakkal Majalla" w:hAnsi="Sakkal Majalla" w:cs="Sakkal Majalla"/>
          <w:sz w:val="32"/>
          <w:szCs w:val="32"/>
          <w:rtl/>
        </w:rPr>
      </w:pPr>
      <w:r>
        <w:rPr>
          <w:rFonts w:ascii="Sakkal Majalla" w:hAnsi="Sakkal Majalla" w:cs="Sakkal Majalla"/>
          <w:sz w:val="32"/>
          <w:szCs w:val="32"/>
          <w:rtl/>
        </w:rPr>
        <w:t>2- تتمثل الموارد الطبيعية في الهواء والصخور والغابات والحشائش والأعشاب والحيوانات والتربة والمسطحات المائية والثروات المعدنية.</w:t>
      </w:r>
    </w:p>
    <w:p w:rsidR="00440074" w:rsidRDefault="00440074" w:rsidP="00440074">
      <w:pPr>
        <w:rPr>
          <w:rFonts w:ascii="Sakkal Majalla" w:hAnsi="Sakkal Majalla" w:cs="Sakkal Majalla"/>
          <w:sz w:val="32"/>
          <w:szCs w:val="32"/>
          <w:rtl/>
        </w:rPr>
      </w:pPr>
      <w:r>
        <w:rPr>
          <w:rFonts w:ascii="Sakkal Majalla" w:hAnsi="Sakkal Majalla" w:cs="Sakkal Majalla"/>
          <w:sz w:val="32"/>
          <w:szCs w:val="32"/>
          <w:rtl/>
        </w:rPr>
        <w:t>3- الموارد البشرية تتمثل في السكان باعتبارهم المنتجين والمستهلكين.</w:t>
      </w:r>
      <w:r>
        <w:rPr>
          <w:rFonts w:ascii="Sakkal Majalla" w:hAnsi="Sakkal Majalla" w:cs="Sakkal Majalla"/>
          <w:sz w:val="32"/>
          <w:szCs w:val="32"/>
        </w:rPr>
        <w:t xml:space="preserve"> </w:t>
      </w:r>
    </w:p>
    <w:p w:rsidR="00440074" w:rsidRDefault="00440074" w:rsidP="00440074">
      <w:pPr>
        <w:rPr>
          <w:rFonts w:ascii="Sakkal Majalla" w:hAnsi="Sakkal Majalla" w:cs="Sakkal Majalla"/>
          <w:sz w:val="32"/>
          <w:szCs w:val="32"/>
          <w:rtl/>
        </w:rPr>
      </w:pPr>
      <w:r>
        <w:rPr>
          <w:rFonts w:ascii="Sakkal Majalla" w:hAnsi="Sakkal Majalla" w:cs="Sakkal Majalla"/>
          <w:b/>
          <w:bCs/>
          <w:sz w:val="32"/>
          <w:szCs w:val="32"/>
          <w:rtl/>
        </w:rPr>
        <w:t>4</w:t>
      </w:r>
      <w:r>
        <w:rPr>
          <w:rFonts w:ascii="Sakkal Majalla" w:hAnsi="Sakkal Majalla" w:cs="Sakkal Majalla"/>
          <w:sz w:val="32"/>
          <w:szCs w:val="32"/>
          <w:rtl/>
        </w:rPr>
        <w:t>- الموارد الحضارية تضم السلالة واللغة والدين والمستوى التكنولوجي والتنظيمات والمؤسسات على مستوى الدول او العالم.</w:t>
      </w:r>
    </w:p>
    <w:p w:rsidR="00EC1D59" w:rsidRDefault="00EC1D59" w:rsidP="00EC1D59">
      <w:pPr>
        <w:pStyle w:val="a5"/>
        <w:jc w:val="center"/>
        <w:rPr>
          <w:rFonts w:ascii="Sakkal Majalla" w:hAnsi="Sakkal Majalla" w:cs="Sakkal Majalla"/>
          <w:color w:val="00B050"/>
          <w:sz w:val="32"/>
          <w:szCs w:val="32"/>
          <w:rtl/>
        </w:rPr>
      </w:pPr>
      <w:r w:rsidRPr="00EC1D59">
        <w:rPr>
          <w:rFonts w:ascii="Sakkal Majalla" w:hAnsi="Sakkal Majalla" w:cs="Sakkal Majalla"/>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C1D59" w:rsidRDefault="00EC1D59" w:rsidP="00EC1D59">
      <w:pPr>
        <w:pStyle w:val="a5"/>
        <w:jc w:val="center"/>
        <w:rPr>
          <w:rFonts w:ascii="Sakkal Majalla" w:hAnsi="Sakkal Majalla" w:cs="Sakkal Majalla"/>
          <w:color w:val="00B050"/>
          <w:sz w:val="32"/>
          <w:szCs w:val="32"/>
          <w:rtl/>
        </w:rPr>
      </w:pPr>
    </w:p>
    <w:p w:rsidR="00EC1D59" w:rsidRDefault="00EC1D59" w:rsidP="00EC1D59">
      <w:pPr>
        <w:pStyle w:val="a5"/>
        <w:jc w:val="center"/>
        <w:rPr>
          <w:rFonts w:ascii="Sakkal Majalla" w:hAnsi="Sakkal Majalla" w:cs="Sakkal Majalla"/>
          <w:color w:val="00B050"/>
          <w:sz w:val="32"/>
          <w:szCs w:val="32"/>
          <w:rtl/>
        </w:rPr>
      </w:pPr>
    </w:p>
    <w:p w:rsidR="00EC1D59" w:rsidRDefault="00EC1D59" w:rsidP="00EC1D59">
      <w:pPr>
        <w:pStyle w:val="a5"/>
        <w:numPr>
          <w:ilvl w:val="0"/>
          <w:numId w:val="6"/>
        </w:numPr>
        <w:rPr>
          <w:rFonts w:ascii="Sakkal Majalla" w:hAnsi="Sakkal Majalla" w:cs="Sakkal Majalla"/>
          <w:b/>
          <w:bCs/>
          <w:color w:val="00B050"/>
          <w:sz w:val="32"/>
          <w:szCs w:val="32"/>
          <w:rtl/>
        </w:rPr>
      </w:pPr>
      <w:r w:rsidRPr="00EC1D59">
        <w:rPr>
          <w:rFonts w:ascii="Sakkal Majalla" w:hAnsi="Sakkal Majalla" w:cs="Sakkal Majalla"/>
          <w:b/>
          <w:bCs/>
          <w:color w:val="00B050"/>
          <w:sz w:val="32"/>
          <w:szCs w:val="32"/>
          <w:rtl/>
        </w:rPr>
        <w:t>طبيعة الموارد او تكوينها</w:t>
      </w:r>
      <w:r w:rsidRPr="00EC1D59">
        <w:rPr>
          <w:rFonts w:ascii="Sakkal Majalla" w:hAnsi="Sakkal Majalla" w:cs="Sakkal Majalla"/>
          <w:b/>
          <w:bCs/>
          <w:color w:val="00B050"/>
          <w:sz w:val="32"/>
          <w:szCs w:val="32"/>
        </w:rPr>
        <w:t xml:space="preserve"> </w:t>
      </w:r>
      <w:r>
        <w:rPr>
          <w:rFonts w:ascii="Sakkal Majalla" w:hAnsi="Sakkal Majalla" w:cs="Sakkal Majalla" w:hint="cs"/>
          <w:b/>
          <w:bCs/>
          <w:color w:val="00B050"/>
          <w:sz w:val="32"/>
          <w:szCs w:val="32"/>
          <w:rtl/>
        </w:rPr>
        <w:t xml:space="preserve"> /</w:t>
      </w:r>
    </w:p>
    <w:p w:rsidR="00EC1D59" w:rsidRPr="00EC1D59" w:rsidRDefault="00EC1D59" w:rsidP="00EC1D59">
      <w:pPr>
        <w:ind w:left="165"/>
        <w:rPr>
          <w:rFonts w:ascii="Sakkal Majalla" w:hAnsi="Sakkal Majalla" w:cs="Sakkal Majalla"/>
          <w:b/>
          <w:bCs/>
          <w:color w:val="00B0F0"/>
          <w:sz w:val="32"/>
          <w:szCs w:val="32"/>
          <w:u w:val="single"/>
        </w:rPr>
      </w:pPr>
      <w:r w:rsidRPr="00EC1D59">
        <w:rPr>
          <w:rFonts w:ascii="Sakkal Majalla" w:hAnsi="Sakkal Majalla" w:cs="Sakkal Majalla"/>
          <w:b/>
          <w:bCs/>
          <w:color w:val="00B0F0"/>
          <w:sz w:val="32"/>
          <w:szCs w:val="32"/>
          <w:u w:val="single"/>
          <w:rtl/>
        </w:rPr>
        <w:t xml:space="preserve">تصنف الموارد حسب تكوينها الى: </w:t>
      </w:r>
    </w:p>
    <w:p w:rsidR="00EC1D59" w:rsidRPr="00EC1D59" w:rsidRDefault="00EC1D59" w:rsidP="00EC1D59">
      <w:pPr>
        <w:rPr>
          <w:rFonts w:ascii="Sakkal Majalla" w:hAnsi="Sakkal Majalla" w:cs="Sakkal Majalla"/>
          <w:sz w:val="32"/>
          <w:szCs w:val="32"/>
          <w:rtl/>
        </w:rPr>
      </w:pPr>
      <w:r w:rsidRPr="00EC1D59">
        <w:rPr>
          <w:rFonts w:ascii="Sakkal Majalla" w:hAnsi="Sakkal Majalla" w:cs="Sakkal Majalla"/>
          <w:sz w:val="32"/>
          <w:szCs w:val="32"/>
          <w:rtl/>
        </w:rPr>
        <w:t xml:space="preserve">أ) موارد عضوية </w:t>
      </w:r>
    </w:p>
    <w:p w:rsidR="00EC1D59" w:rsidRPr="00EC1D59" w:rsidRDefault="00EC1D59" w:rsidP="00EC1D59">
      <w:pPr>
        <w:rPr>
          <w:rFonts w:ascii="Sakkal Majalla" w:hAnsi="Sakkal Majalla" w:cs="Sakkal Majalla"/>
          <w:sz w:val="32"/>
          <w:szCs w:val="32"/>
          <w:rtl/>
        </w:rPr>
      </w:pPr>
      <w:r w:rsidRPr="00EC1D59">
        <w:rPr>
          <w:rFonts w:ascii="Sakkal Majalla" w:hAnsi="Sakkal Majalla" w:cs="Sakkal Majalla"/>
          <w:sz w:val="32"/>
          <w:szCs w:val="32"/>
          <w:rtl/>
        </w:rPr>
        <w:t>ب) موارد غير عضوية</w:t>
      </w:r>
    </w:p>
    <w:p w:rsidR="00EC1D59" w:rsidRPr="00EC1D59" w:rsidRDefault="00EC1D59" w:rsidP="00EC1D59">
      <w:pPr>
        <w:rPr>
          <w:rFonts w:ascii="Sakkal Majalla" w:hAnsi="Sakkal Majalla" w:cs="Sakkal Majalla"/>
          <w:sz w:val="32"/>
          <w:szCs w:val="32"/>
          <w:rtl/>
        </w:rPr>
      </w:pPr>
      <w:r w:rsidRPr="00EC1D59">
        <w:rPr>
          <w:rFonts w:ascii="Sakkal Majalla" w:hAnsi="Sakkal Majalla" w:cs="Sakkal Majalla"/>
          <w:sz w:val="32"/>
          <w:szCs w:val="32"/>
          <w:rtl/>
        </w:rPr>
        <w:t xml:space="preserve">أ) </w:t>
      </w:r>
      <w:r w:rsidRPr="00EC1D59">
        <w:rPr>
          <w:rFonts w:ascii="Sakkal Majalla" w:hAnsi="Sakkal Majalla" w:cs="Sakkal Majalla"/>
          <w:b/>
          <w:bCs/>
          <w:sz w:val="32"/>
          <w:szCs w:val="32"/>
          <w:u w:val="single"/>
          <w:rtl/>
        </w:rPr>
        <w:t>الموارد العضوية</w:t>
      </w:r>
      <w:r w:rsidRPr="00EC1D59">
        <w:rPr>
          <w:rFonts w:ascii="Sakkal Majalla" w:hAnsi="Sakkal Majalla" w:cs="Sakkal Majalla"/>
          <w:sz w:val="32"/>
          <w:szCs w:val="32"/>
          <w:rtl/>
        </w:rPr>
        <w:t xml:space="preserve"> : تتمثل في الموارد النباتية كالغابات والمراعي والموارد الحيوانية كالحيوانات والأسماك بالإضافة الى موارد الوقود وتضم الفحم والبترول والغاز الطبيعي.</w:t>
      </w:r>
    </w:p>
    <w:p w:rsidR="00EC1D59" w:rsidRDefault="00EC1D59" w:rsidP="00EC1D59">
      <w:pPr>
        <w:rPr>
          <w:rFonts w:ascii="Sakkal Majalla" w:hAnsi="Sakkal Majalla" w:cs="Sakkal Majalla"/>
          <w:sz w:val="32"/>
          <w:szCs w:val="32"/>
          <w:rtl/>
        </w:rPr>
      </w:pPr>
      <w:r w:rsidRPr="00EC1D59">
        <w:rPr>
          <w:rFonts w:ascii="Sakkal Majalla" w:hAnsi="Sakkal Majalla" w:cs="Sakkal Majalla"/>
          <w:sz w:val="32"/>
          <w:szCs w:val="32"/>
          <w:rtl/>
        </w:rPr>
        <w:t xml:space="preserve">ب) </w:t>
      </w:r>
      <w:r w:rsidRPr="00EC1D59">
        <w:rPr>
          <w:rFonts w:ascii="Sakkal Majalla" w:hAnsi="Sakkal Majalla" w:cs="Sakkal Majalla"/>
          <w:b/>
          <w:bCs/>
          <w:sz w:val="32"/>
          <w:szCs w:val="32"/>
          <w:u w:val="single"/>
          <w:rtl/>
        </w:rPr>
        <w:t>الموارد الغير عضوية:</w:t>
      </w:r>
      <w:r w:rsidRPr="00EC1D59">
        <w:rPr>
          <w:rFonts w:ascii="Sakkal Majalla" w:hAnsi="Sakkal Majalla" w:cs="Sakkal Majalla"/>
          <w:sz w:val="32"/>
          <w:szCs w:val="32"/>
          <w:rtl/>
        </w:rPr>
        <w:t xml:space="preserve"> من امثلتها الماء والهواء وأحجار البناء ومعظم المعادن.</w:t>
      </w:r>
    </w:p>
    <w:p w:rsidR="00736452" w:rsidRDefault="00736452" w:rsidP="00736452">
      <w:pPr>
        <w:rPr>
          <w:rFonts w:ascii="Sakkal Majalla" w:hAnsi="Sakkal Majalla" w:cs="Sakkal Majalla"/>
          <w:sz w:val="32"/>
          <w:szCs w:val="32"/>
          <w:rtl/>
        </w:rPr>
      </w:pPr>
      <w:r>
        <w:rPr>
          <w:rFonts w:ascii="Sakkal Majalla" w:hAnsi="Sakkal Majalla" w:cs="Sakkal Majalla" w:hint="cs"/>
          <w:sz w:val="32"/>
          <w:szCs w:val="32"/>
          <w:rtl/>
        </w:rPr>
        <w:t xml:space="preserve">- </w:t>
      </w:r>
      <w:r w:rsidRPr="0062483E">
        <w:rPr>
          <w:rFonts w:ascii="Sakkal Majalla" w:hAnsi="Sakkal Majalla" w:cs="Sakkal Majalla"/>
          <w:sz w:val="32"/>
          <w:szCs w:val="32"/>
          <w:rtl/>
        </w:rPr>
        <w:t xml:space="preserve">وهناك بعض الموارد التي </w:t>
      </w:r>
      <w:r w:rsidRPr="0062483E">
        <w:rPr>
          <w:rFonts w:ascii="Sakkal Majalla" w:hAnsi="Sakkal Majalla" w:cs="Sakkal Majalla"/>
          <w:b/>
          <w:bCs/>
          <w:sz w:val="32"/>
          <w:szCs w:val="32"/>
          <w:u w:val="single"/>
          <w:rtl/>
        </w:rPr>
        <w:t>تجمع</w:t>
      </w:r>
      <w:r w:rsidRPr="0062483E">
        <w:rPr>
          <w:rFonts w:ascii="Sakkal Majalla" w:hAnsi="Sakkal Majalla" w:cs="Sakkal Majalla"/>
          <w:sz w:val="32"/>
          <w:szCs w:val="32"/>
          <w:rtl/>
        </w:rPr>
        <w:t xml:space="preserve"> في تكوينها بين الاصل العضوي والغير عضوي كالتربة.</w:t>
      </w:r>
    </w:p>
    <w:p w:rsidR="00736452" w:rsidRDefault="00736452" w:rsidP="00736452">
      <w:pPr>
        <w:rPr>
          <w:rFonts w:ascii="Sakkal Majalla" w:hAnsi="Sakkal Majalla" w:cs="Sakkal Majalla"/>
          <w:sz w:val="32"/>
          <w:szCs w:val="32"/>
          <w:rtl/>
        </w:rPr>
      </w:pPr>
    </w:p>
    <w:p w:rsidR="00736452" w:rsidRDefault="00736452" w:rsidP="00736452">
      <w:pPr>
        <w:pStyle w:val="a5"/>
        <w:jc w:val="center"/>
        <w:rPr>
          <w:rFonts w:ascii="Sakkal Majalla" w:hAnsi="Sakkal Majalla" w:cs="Sakkal Majalla"/>
          <w:color w:val="00B050"/>
          <w:sz w:val="32"/>
          <w:szCs w:val="32"/>
          <w:rtl/>
        </w:rPr>
      </w:pPr>
      <w:r w:rsidRPr="00EC1D59">
        <w:rPr>
          <w:rFonts w:ascii="Sakkal Majalla" w:hAnsi="Sakkal Majalla" w:cs="Sakkal Majalla"/>
          <w:sz w:val="32"/>
          <w:szCs w:val="32"/>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36452" w:rsidRDefault="00736452" w:rsidP="00736452">
      <w:pPr>
        <w:pStyle w:val="a5"/>
        <w:numPr>
          <w:ilvl w:val="0"/>
          <w:numId w:val="6"/>
        </w:numPr>
        <w:rPr>
          <w:rFonts w:ascii="Sakkal Majalla" w:hAnsi="Sakkal Majalla" w:cs="Sakkal Majalla"/>
          <w:b/>
          <w:bCs/>
          <w:color w:val="00B050"/>
          <w:sz w:val="32"/>
          <w:szCs w:val="32"/>
          <w:rtl/>
        </w:rPr>
      </w:pPr>
      <w:r w:rsidRPr="0062483E">
        <w:rPr>
          <w:rFonts w:ascii="Sakkal Majalla" w:hAnsi="Sakkal Majalla" w:cs="Sakkal Majalla"/>
          <w:b/>
          <w:bCs/>
          <w:color w:val="00B050"/>
          <w:sz w:val="32"/>
          <w:szCs w:val="32"/>
          <w:rtl/>
        </w:rPr>
        <w:t>التوزيع الجغرافي للموارد</w:t>
      </w:r>
      <w:r w:rsidRPr="0062483E">
        <w:rPr>
          <w:rFonts w:ascii="Sakkal Majalla" w:hAnsi="Sakkal Majalla" w:cs="Sakkal Majalla"/>
          <w:b/>
          <w:bCs/>
          <w:color w:val="00B050"/>
          <w:sz w:val="32"/>
          <w:szCs w:val="32"/>
        </w:rPr>
        <w:t xml:space="preserve"> </w:t>
      </w:r>
      <w:r>
        <w:rPr>
          <w:rFonts w:ascii="Sakkal Majalla" w:hAnsi="Sakkal Majalla" w:cs="Sakkal Majalla" w:hint="cs"/>
          <w:b/>
          <w:bCs/>
          <w:color w:val="00B050"/>
          <w:sz w:val="32"/>
          <w:szCs w:val="32"/>
          <w:rtl/>
        </w:rPr>
        <w:t xml:space="preserve"> /</w:t>
      </w:r>
    </w:p>
    <w:p w:rsidR="00736452" w:rsidRPr="0062483E" w:rsidRDefault="00736452" w:rsidP="00736452">
      <w:pPr>
        <w:ind w:left="165"/>
        <w:rPr>
          <w:rFonts w:ascii="Sakkal Majalla" w:hAnsi="Sakkal Majalla" w:cs="Sakkal Majalla"/>
          <w:b/>
          <w:bCs/>
          <w:color w:val="00B0F0"/>
          <w:sz w:val="32"/>
          <w:szCs w:val="32"/>
          <w:u w:val="single"/>
        </w:rPr>
      </w:pPr>
      <w:r w:rsidRPr="0062483E">
        <w:rPr>
          <w:rFonts w:ascii="Sakkal Majalla" w:hAnsi="Sakkal Majalla" w:cs="Sakkal Majalla"/>
          <w:b/>
          <w:bCs/>
          <w:color w:val="00B0F0"/>
          <w:sz w:val="32"/>
          <w:szCs w:val="32"/>
          <w:u w:val="single"/>
          <w:rtl/>
        </w:rPr>
        <w:t xml:space="preserve">تصنف الموارد حسب توزيعها الجغرافي الى (4) اقسام هي: </w:t>
      </w:r>
    </w:p>
    <w:p w:rsidR="00736452" w:rsidRPr="0062483E" w:rsidRDefault="00736452" w:rsidP="00736452">
      <w:pPr>
        <w:rPr>
          <w:rFonts w:ascii="Sakkal Majalla" w:hAnsi="Sakkal Majalla" w:cs="Sakkal Majalla"/>
          <w:sz w:val="32"/>
          <w:szCs w:val="32"/>
          <w:rtl/>
        </w:rPr>
      </w:pPr>
      <w:r w:rsidRPr="0062483E">
        <w:rPr>
          <w:rFonts w:ascii="Sakkal Majalla" w:hAnsi="Sakkal Majalla" w:cs="Sakkal Majalla"/>
          <w:b/>
          <w:bCs/>
          <w:sz w:val="32"/>
          <w:szCs w:val="32"/>
          <w:rtl/>
        </w:rPr>
        <w:t>أ)</w:t>
      </w:r>
      <w:r w:rsidRPr="0062483E">
        <w:rPr>
          <w:rFonts w:ascii="Sakkal Majalla" w:hAnsi="Sakkal Majalla" w:cs="Sakkal Majalla"/>
          <w:sz w:val="32"/>
          <w:szCs w:val="32"/>
          <w:rtl/>
        </w:rPr>
        <w:t xml:space="preserve"> </w:t>
      </w:r>
      <w:r w:rsidRPr="0062483E">
        <w:rPr>
          <w:rFonts w:ascii="Sakkal Majalla" w:hAnsi="Sakkal Majalla" w:cs="Sakkal Majalla"/>
          <w:b/>
          <w:bCs/>
          <w:sz w:val="32"/>
          <w:szCs w:val="32"/>
          <w:u w:val="single"/>
          <w:rtl/>
        </w:rPr>
        <w:t>موارد عظيمة الشيوع:</w:t>
      </w:r>
      <w:r>
        <w:rPr>
          <w:rFonts w:ascii="Sakkal Majalla" w:hAnsi="Sakkal Majalla" w:cs="Sakkal Majalla" w:hint="cs"/>
          <w:sz w:val="32"/>
          <w:szCs w:val="32"/>
          <w:rtl/>
        </w:rPr>
        <w:t xml:space="preserve"> </w:t>
      </w:r>
      <w:r w:rsidRPr="0062483E">
        <w:rPr>
          <w:rFonts w:ascii="Sakkal Majalla" w:hAnsi="Sakkal Majalla" w:cs="Sakkal Majalla"/>
          <w:sz w:val="32"/>
          <w:szCs w:val="32"/>
          <w:rtl/>
        </w:rPr>
        <w:t>لا ترتبط بمنطقة واحده بل توجد في كل مكان مثل : الهواء، الماء الرمال وبعض المعادن خاصة الحديد.</w:t>
      </w:r>
    </w:p>
    <w:p w:rsidR="00736452" w:rsidRDefault="00736452" w:rsidP="00736452">
      <w:pPr>
        <w:rPr>
          <w:rFonts w:ascii="Sakkal Majalla" w:hAnsi="Sakkal Majalla" w:cs="Sakkal Majalla"/>
          <w:sz w:val="32"/>
          <w:szCs w:val="32"/>
          <w:rtl/>
        </w:rPr>
      </w:pPr>
      <w:r w:rsidRPr="0062483E">
        <w:rPr>
          <w:rFonts w:ascii="Sakkal Majalla" w:hAnsi="Sakkal Majalla" w:cs="Sakkal Majalla"/>
          <w:b/>
          <w:bCs/>
          <w:sz w:val="32"/>
          <w:szCs w:val="32"/>
          <w:rtl/>
        </w:rPr>
        <w:t>ب)</w:t>
      </w:r>
      <w:r w:rsidRPr="0062483E">
        <w:rPr>
          <w:rFonts w:ascii="Sakkal Majalla" w:hAnsi="Sakkal Majalla" w:cs="Sakkal Majalla"/>
          <w:b/>
          <w:bCs/>
          <w:sz w:val="32"/>
          <w:szCs w:val="32"/>
          <w:u w:val="single"/>
          <w:rtl/>
        </w:rPr>
        <w:t xml:space="preserve"> موارد شائعة التوزيع:</w:t>
      </w:r>
      <w:r w:rsidRPr="0062483E">
        <w:rPr>
          <w:rFonts w:ascii="Sakkal Majalla" w:hAnsi="Sakkal Majalla" w:cs="Sakkal Majalla"/>
          <w:sz w:val="32"/>
          <w:szCs w:val="32"/>
          <w:rtl/>
        </w:rPr>
        <w:t xml:space="preserve"> متوافرة في كثير من المناطق</w:t>
      </w:r>
      <w:r>
        <w:rPr>
          <w:rFonts w:ascii="Sakkal Majalla" w:hAnsi="Sakkal Majalla" w:cs="Sakkal Majalla"/>
          <w:sz w:val="32"/>
          <w:szCs w:val="32"/>
          <w:rtl/>
        </w:rPr>
        <w:t xml:space="preserve"> وان اختلفت في اهميتها من منطقة</w:t>
      </w:r>
      <w:r>
        <w:rPr>
          <w:rFonts w:ascii="Sakkal Majalla" w:hAnsi="Sakkal Majalla" w:cs="Sakkal Majalla" w:hint="cs"/>
          <w:sz w:val="32"/>
          <w:szCs w:val="32"/>
          <w:rtl/>
        </w:rPr>
        <w:t xml:space="preserve"> </w:t>
      </w:r>
      <w:r w:rsidRPr="0062483E">
        <w:rPr>
          <w:rFonts w:ascii="Sakkal Majalla" w:hAnsi="Sakkal Majalla" w:cs="Sakkal Majalla"/>
          <w:sz w:val="32"/>
          <w:szCs w:val="32"/>
          <w:rtl/>
        </w:rPr>
        <w:t>لأخرى ومن هذه الموارد: التربة الزراعية والغطاء النباتي</w:t>
      </w:r>
      <w:r>
        <w:rPr>
          <w:rFonts w:ascii="Sakkal Majalla" w:hAnsi="Sakkal Majalla" w:cs="Sakkal Majalla"/>
          <w:sz w:val="32"/>
          <w:szCs w:val="32"/>
          <w:rtl/>
        </w:rPr>
        <w:t xml:space="preserve"> والثروة السمكية ،فالتربة واسعة</w:t>
      </w:r>
      <w:r>
        <w:rPr>
          <w:rFonts w:ascii="Sakkal Majalla" w:hAnsi="Sakkal Majalla" w:cs="Sakkal Majalla" w:hint="cs"/>
          <w:sz w:val="32"/>
          <w:szCs w:val="32"/>
          <w:rtl/>
        </w:rPr>
        <w:t xml:space="preserve"> </w:t>
      </w:r>
      <w:r w:rsidRPr="0062483E">
        <w:rPr>
          <w:rFonts w:ascii="Sakkal Majalla" w:hAnsi="Sakkal Majalla" w:cs="Sakkal Majalla"/>
          <w:sz w:val="32"/>
          <w:szCs w:val="32"/>
          <w:rtl/>
        </w:rPr>
        <w:t>الانتشار ولكن خصوبتها تختلف من منطقة لأخرى ك</w:t>
      </w:r>
      <w:r>
        <w:rPr>
          <w:rFonts w:ascii="Sakkal Majalla" w:hAnsi="Sakkal Majalla" w:cs="Sakkal Majalla"/>
          <w:sz w:val="32"/>
          <w:szCs w:val="32"/>
          <w:rtl/>
        </w:rPr>
        <w:t>ذلك الثروة السمكية توجد في معظم</w:t>
      </w:r>
      <w:r>
        <w:rPr>
          <w:rFonts w:ascii="Sakkal Majalla" w:hAnsi="Sakkal Majalla" w:cs="Sakkal Majalla" w:hint="cs"/>
          <w:sz w:val="32"/>
          <w:szCs w:val="32"/>
          <w:rtl/>
        </w:rPr>
        <w:t xml:space="preserve"> </w:t>
      </w:r>
      <w:r w:rsidRPr="0062483E">
        <w:rPr>
          <w:rFonts w:ascii="Sakkal Majalla" w:hAnsi="Sakkal Majalla" w:cs="Sakkal Majalla"/>
          <w:sz w:val="32"/>
          <w:szCs w:val="32"/>
          <w:rtl/>
        </w:rPr>
        <w:t xml:space="preserve">المسطحات المائية لكن هناك مسطحات معينه هي المهمة في انتاج الاسماك. </w:t>
      </w:r>
    </w:p>
    <w:p w:rsidR="00736452" w:rsidRPr="0062483E" w:rsidRDefault="00736452" w:rsidP="00736452">
      <w:pPr>
        <w:rPr>
          <w:rFonts w:ascii="Sakkal Majalla" w:hAnsi="Sakkal Majalla" w:cs="Sakkal Majalla"/>
          <w:sz w:val="32"/>
          <w:szCs w:val="32"/>
          <w:rtl/>
        </w:rPr>
      </w:pPr>
      <w:r w:rsidRPr="0062483E">
        <w:rPr>
          <w:rFonts w:ascii="Sakkal Majalla" w:hAnsi="Sakkal Majalla" w:cs="Sakkal Majalla"/>
          <w:b/>
          <w:bCs/>
          <w:sz w:val="32"/>
          <w:szCs w:val="32"/>
          <w:rtl/>
        </w:rPr>
        <w:t xml:space="preserve">ج) </w:t>
      </w:r>
      <w:r w:rsidRPr="0062483E">
        <w:rPr>
          <w:rFonts w:ascii="Sakkal Majalla" w:hAnsi="Sakkal Majalla" w:cs="Sakkal Majalla"/>
          <w:b/>
          <w:bCs/>
          <w:sz w:val="32"/>
          <w:szCs w:val="32"/>
          <w:u w:val="single"/>
          <w:rtl/>
        </w:rPr>
        <w:t>موارد نادرة نسبيا في توزيعها:</w:t>
      </w:r>
      <w:r w:rsidRPr="0062483E">
        <w:rPr>
          <w:rFonts w:ascii="Sakkal Majalla" w:hAnsi="Sakkal Majalla" w:cs="Sakkal Majalla"/>
          <w:sz w:val="32"/>
          <w:szCs w:val="32"/>
          <w:rtl/>
        </w:rPr>
        <w:t xml:space="preserve"> تضم معظم المعادن وبعض مصادر الطاقة كالبترول والفحم والغاز الطبيعي ومعظمها قابل للنفاذ ويصعب</w:t>
      </w:r>
      <w:r>
        <w:rPr>
          <w:rFonts w:ascii="Sakkal Majalla" w:hAnsi="Sakkal Majalla" w:cs="Sakkal Majalla" w:hint="cs"/>
          <w:sz w:val="32"/>
          <w:szCs w:val="32"/>
          <w:rtl/>
        </w:rPr>
        <w:t xml:space="preserve"> </w:t>
      </w:r>
      <w:r w:rsidRPr="0062483E">
        <w:rPr>
          <w:rFonts w:ascii="Sakkal Majalla" w:hAnsi="Sakkal Majalla" w:cs="Sakkal Majalla"/>
          <w:sz w:val="32"/>
          <w:szCs w:val="32"/>
          <w:rtl/>
        </w:rPr>
        <w:t>تعويضها.</w:t>
      </w:r>
    </w:p>
    <w:p w:rsidR="00736452" w:rsidRDefault="00736452" w:rsidP="00736452">
      <w:pPr>
        <w:rPr>
          <w:rFonts w:ascii="Sakkal Majalla" w:hAnsi="Sakkal Majalla" w:cs="Sakkal Majalla"/>
          <w:sz w:val="32"/>
          <w:szCs w:val="32"/>
          <w:rtl/>
        </w:rPr>
      </w:pPr>
      <w:r w:rsidRPr="0062483E">
        <w:rPr>
          <w:rFonts w:ascii="Sakkal Majalla" w:hAnsi="Sakkal Majalla" w:cs="Sakkal Majalla"/>
          <w:b/>
          <w:bCs/>
          <w:sz w:val="32"/>
          <w:szCs w:val="32"/>
          <w:rtl/>
        </w:rPr>
        <w:t xml:space="preserve">د) </w:t>
      </w:r>
      <w:r w:rsidRPr="0062483E">
        <w:rPr>
          <w:rFonts w:ascii="Sakkal Majalla" w:hAnsi="Sakkal Majalla" w:cs="Sakkal Majalla"/>
          <w:b/>
          <w:bCs/>
          <w:sz w:val="32"/>
          <w:szCs w:val="32"/>
          <w:u w:val="single"/>
          <w:rtl/>
        </w:rPr>
        <w:t>موارد نادرة ومحدودة في توزيعها:</w:t>
      </w:r>
      <w:r w:rsidRPr="0062483E">
        <w:rPr>
          <w:rFonts w:ascii="Sakkal Majalla" w:hAnsi="Sakkal Majalla" w:cs="Sakkal Majalla"/>
          <w:sz w:val="32"/>
          <w:szCs w:val="32"/>
          <w:rtl/>
        </w:rPr>
        <w:t xml:space="preserve"> تشمل بعض</w:t>
      </w:r>
      <w:r>
        <w:rPr>
          <w:rFonts w:ascii="Sakkal Majalla" w:hAnsi="Sakkal Majalla" w:cs="Sakkal Majalla" w:hint="cs"/>
          <w:sz w:val="32"/>
          <w:szCs w:val="32"/>
          <w:rtl/>
        </w:rPr>
        <w:t xml:space="preserve"> </w:t>
      </w:r>
      <w:r w:rsidRPr="0062483E">
        <w:rPr>
          <w:rFonts w:ascii="Sakkal Majalla" w:hAnsi="Sakkal Majalla" w:cs="Sakkal Majalla"/>
          <w:sz w:val="32"/>
          <w:szCs w:val="32"/>
          <w:rtl/>
        </w:rPr>
        <w:t>انواع المعادن كالزئبق الذي يتركز انتاجه في اسبانيا</w:t>
      </w:r>
      <w:r>
        <w:rPr>
          <w:rFonts w:ascii="Sakkal Majalla" w:hAnsi="Sakkal Majalla" w:cs="Sakkal Majalla" w:hint="cs"/>
          <w:sz w:val="32"/>
          <w:szCs w:val="32"/>
          <w:rtl/>
        </w:rPr>
        <w:t xml:space="preserve"> </w:t>
      </w:r>
      <w:r w:rsidRPr="0062483E">
        <w:rPr>
          <w:rFonts w:ascii="Sakkal Majalla" w:hAnsi="Sakkal Majalla" w:cs="Sakkal Majalla"/>
          <w:sz w:val="32"/>
          <w:szCs w:val="32"/>
          <w:rtl/>
        </w:rPr>
        <w:t xml:space="preserve">بنسبة 85% من </w:t>
      </w:r>
      <w:r>
        <w:rPr>
          <w:rFonts w:ascii="Sakkal Majalla" w:hAnsi="Sakkal Majalla" w:cs="Sakkal Majalla"/>
          <w:sz w:val="32"/>
          <w:szCs w:val="32"/>
          <w:rtl/>
        </w:rPr>
        <w:t xml:space="preserve">انتاجه العالمي، والنيكل والذهب </w:t>
      </w:r>
      <w:proofErr w:type="spellStart"/>
      <w:r w:rsidRPr="0062483E">
        <w:rPr>
          <w:rFonts w:ascii="Sakkal Majalla" w:hAnsi="Sakkal Majalla" w:cs="Sakkal Majalla"/>
          <w:sz w:val="32"/>
          <w:szCs w:val="32"/>
          <w:rtl/>
        </w:rPr>
        <w:t>والفانديوم</w:t>
      </w:r>
      <w:proofErr w:type="spellEnd"/>
      <w:r w:rsidRPr="0062483E">
        <w:rPr>
          <w:rFonts w:ascii="Sakkal Majalla" w:hAnsi="Sakkal Majalla" w:cs="Sakkal Majalla"/>
          <w:sz w:val="32"/>
          <w:szCs w:val="32"/>
          <w:rtl/>
        </w:rPr>
        <w:t xml:space="preserve"> ، وتشمل الموارد محدودة التوزيع ايضا بعض الموارد الزراعية مثل : الجوت </w:t>
      </w:r>
      <w:proofErr w:type="spellStart"/>
      <w:r w:rsidRPr="0062483E">
        <w:rPr>
          <w:rFonts w:ascii="Sakkal Majalla" w:hAnsi="Sakkal Majalla" w:cs="Sakkal Majalla"/>
          <w:sz w:val="32"/>
          <w:szCs w:val="32"/>
          <w:rtl/>
        </w:rPr>
        <w:t>والسيسل</w:t>
      </w:r>
      <w:proofErr w:type="spellEnd"/>
      <w:r w:rsidRPr="0062483E">
        <w:rPr>
          <w:rFonts w:ascii="Sakkal Majalla" w:hAnsi="Sakkal Majalla" w:cs="Sakkal Majalla"/>
          <w:sz w:val="32"/>
          <w:szCs w:val="32"/>
          <w:rtl/>
        </w:rPr>
        <w:t xml:space="preserve"> </w:t>
      </w:r>
    </w:p>
    <w:p w:rsidR="00736452" w:rsidRDefault="00736452" w:rsidP="00736452">
      <w:pPr>
        <w:pStyle w:val="a5"/>
        <w:jc w:val="center"/>
        <w:rPr>
          <w:rFonts w:ascii="Sakkal Majalla" w:hAnsi="Sakkal Majalla" w:cs="Sakkal Majalla"/>
          <w:color w:val="00B050"/>
          <w:sz w:val="32"/>
          <w:szCs w:val="32"/>
          <w:rtl/>
        </w:rPr>
      </w:pPr>
      <w:r w:rsidRPr="00EC1D59">
        <w:rPr>
          <w:rFonts w:ascii="Sakkal Majalla" w:hAnsi="Sakkal Majalla" w:cs="Sakkal Majalla"/>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36452" w:rsidRDefault="007C3823" w:rsidP="007C3823">
      <w:pPr>
        <w:rPr>
          <w:rFonts w:ascii="Sakkal Majalla" w:hAnsi="Sakkal Majalla" w:cs="Sakkal Majalla"/>
          <w:color w:val="00B050"/>
          <w:sz w:val="32"/>
          <w:szCs w:val="32"/>
          <w:rtl/>
        </w:rPr>
      </w:pPr>
      <w:r>
        <w:rPr>
          <w:rFonts w:ascii="Sakkal Majalla" w:hAnsi="Sakkal Majalla" w:cs="Sakkal Majalla"/>
          <w:b/>
          <w:bCs/>
          <w:color w:val="00B050"/>
          <w:sz w:val="32"/>
          <w:szCs w:val="32"/>
          <w:rtl/>
        </w:rPr>
        <w:t>4)العمر الزمني للموارد</w:t>
      </w:r>
      <w:r>
        <w:rPr>
          <w:rFonts w:ascii="Sakkal Majalla" w:hAnsi="Sakkal Majalla" w:cs="Sakkal Majalla"/>
          <w:b/>
          <w:bCs/>
          <w:color w:val="00B050"/>
          <w:sz w:val="32"/>
          <w:szCs w:val="32"/>
        </w:rPr>
        <w:t xml:space="preserve"> </w:t>
      </w:r>
      <w:r>
        <w:rPr>
          <w:rFonts w:ascii="Sakkal Majalla" w:hAnsi="Sakkal Majalla" w:cs="Sakkal Majalla"/>
          <w:color w:val="00B050"/>
          <w:sz w:val="32"/>
          <w:szCs w:val="32"/>
          <w:rtl/>
        </w:rPr>
        <w:t xml:space="preserve"> /</w:t>
      </w:r>
    </w:p>
    <w:p w:rsidR="007C3823" w:rsidRPr="007C3823" w:rsidRDefault="007C3823" w:rsidP="007C3823">
      <w:pPr>
        <w:rPr>
          <w:rFonts w:ascii="Sakkal Majalla" w:hAnsi="Sakkal Majalla" w:cs="Sakkal Majalla"/>
          <w:b/>
          <w:bCs/>
          <w:color w:val="00B0F0"/>
          <w:sz w:val="32"/>
          <w:szCs w:val="32"/>
          <w:u w:val="single"/>
          <w:rtl/>
        </w:rPr>
      </w:pPr>
      <w:r w:rsidRPr="007C3823">
        <w:rPr>
          <w:rFonts w:ascii="Sakkal Majalla" w:hAnsi="Sakkal Majalla" w:cs="Sakkal Majalla"/>
          <w:b/>
          <w:bCs/>
          <w:color w:val="00B0F0"/>
          <w:sz w:val="32"/>
          <w:szCs w:val="32"/>
          <w:u w:val="single"/>
          <w:rtl/>
        </w:rPr>
        <w:t xml:space="preserve">تصنف الموارد الطبيعية على هذا الاساس(تجدد دورات نموها) الى : </w:t>
      </w:r>
    </w:p>
    <w:p w:rsidR="007C3823" w:rsidRPr="007C3823" w:rsidRDefault="007C3823" w:rsidP="007C3823">
      <w:pPr>
        <w:rPr>
          <w:rFonts w:ascii="Sakkal Majalla" w:hAnsi="Sakkal Majalla" w:cs="Sakkal Majalla"/>
          <w:b/>
          <w:bCs/>
          <w:sz w:val="32"/>
          <w:szCs w:val="32"/>
          <w:rtl/>
        </w:rPr>
      </w:pPr>
      <w:r w:rsidRPr="007C3823">
        <w:rPr>
          <w:rFonts w:ascii="Sakkal Majalla" w:hAnsi="Sakkal Majalla" w:cs="Sakkal Majalla"/>
          <w:b/>
          <w:bCs/>
          <w:sz w:val="32"/>
          <w:szCs w:val="32"/>
          <w:rtl/>
        </w:rPr>
        <w:t xml:space="preserve">أ) موارد متجددة </w:t>
      </w:r>
    </w:p>
    <w:p w:rsidR="007C3823" w:rsidRPr="007C3823" w:rsidRDefault="007C3823" w:rsidP="007C3823">
      <w:pPr>
        <w:rPr>
          <w:rFonts w:ascii="Sakkal Majalla" w:hAnsi="Sakkal Majalla" w:cs="Sakkal Majalla"/>
          <w:b/>
          <w:bCs/>
          <w:sz w:val="32"/>
          <w:szCs w:val="32"/>
          <w:rtl/>
        </w:rPr>
      </w:pPr>
      <w:r w:rsidRPr="007C3823">
        <w:rPr>
          <w:rFonts w:ascii="Sakkal Majalla" w:hAnsi="Sakkal Majalla" w:cs="Sakkal Majalla"/>
          <w:b/>
          <w:bCs/>
          <w:sz w:val="32"/>
          <w:szCs w:val="32"/>
          <w:rtl/>
        </w:rPr>
        <w:t>ب) موارد غير متجددة</w:t>
      </w:r>
    </w:p>
    <w:p w:rsidR="007C3823" w:rsidRDefault="007C3823" w:rsidP="007C3823">
      <w:pPr>
        <w:rPr>
          <w:rFonts w:ascii="Sakkal Majalla" w:hAnsi="Sakkal Majalla" w:cs="Sakkal Majalla"/>
          <w:sz w:val="32"/>
          <w:szCs w:val="32"/>
          <w:rtl/>
        </w:rPr>
      </w:pPr>
      <w:r>
        <w:rPr>
          <w:rFonts w:ascii="Sakkal Majalla" w:hAnsi="Sakkal Majalla" w:cs="Sakkal Majalla" w:hint="cs"/>
          <w:sz w:val="32"/>
          <w:szCs w:val="32"/>
          <w:rtl/>
        </w:rPr>
        <w:t xml:space="preserve">- </w:t>
      </w:r>
      <w:r w:rsidRPr="007C3823">
        <w:rPr>
          <w:rFonts w:ascii="Sakkal Majalla" w:hAnsi="Sakkal Majalla" w:cs="Sakkal Majalla"/>
          <w:sz w:val="32"/>
          <w:szCs w:val="32"/>
          <w:rtl/>
        </w:rPr>
        <w:t xml:space="preserve">وهذا يعتمد على استغلال الموارد من قبل الانسان حيث </w:t>
      </w:r>
      <w:proofErr w:type="spellStart"/>
      <w:r w:rsidRPr="007C3823">
        <w:rPr>
          <w:rFonts w:ascii="Sakkal Majalla" w:hAnsi="Sakkal Majalla" w:cs="Sakkal Majalla"/>
          <w:sz w:val="32"/>
          <w:szCs w:val="32"/>
          <w:rtl/>
        </w:rPr>
        <w:t>لايمكن</w:t>
      </w:r>
      <w:proofErr w:type="spellEnd"/>
      <w:r w:rsidRPr="007C3823">
        <w:rPr>
          <w:rFonts w:ascii="Sakkal Majalla" w:hAnsi="Sakkal Majalla" w:cs="Sakkal Majalla"/>
          <w:sz w:val="32"/>
          <w:szCs w:val="32"/>
          <w:rtl/>
        </w:rPr>
        <w:t xml:space="preserve"> ان تصنف الى متجددة او غير متجددة إلا اذا تم استغلالها</w:t>
      </w:r>
    </w:p>
    <w:p w:rsidR="005B649E" w:rsidRDefault="005B649E" w:rsidP="005B649E">
      <w:pPr>
        <w:jc w:val="center"/>
        <w:rPr>
          <w:rFonts w:ascii="Sakkal Majalla" w:hAnsi="Sakkal Majalla" w:cs="Sakkal Majalla"/>
          <w:sz w:val="32"/>
          <w:szCs w:val="32"/>
          <w:rtl/>
        </w:rPr>
      </w:pPr>
      <w:r w:rsidRPr="005B649E">
        <w:rPr>
          <w:rFonts w:ascii="Sakkal Majalla" w:hAnsi="Sakkal Majalla" w:cs="Sakkal Majalla"/>
          <w:noProof/>
          <w:sz w:val="32"/>
          <w:szCs w:val="32"/>
          <w:rtl/>
        </w:rPr>
        <w:lastRenderedPageBreak/>
        <w:drawing>
          <wp:inline distT="0" distB="0" distL="0" distR="0">
            <wp:extent cx="990600" cy="666750"/>
            <wp:effectExtent l="19050" t="0" r="0" b="0"/>
            <wp:docPr id="1" name="كائن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68650" cy="1511300"/>
                      <a:chOff x="5795963" y="188913"/>
                      <a:chExt cx="3168650" cy="1511300"/>
                    </a:xfrm>
                  </a:grpSpPr>
                  <a:sp>
                    <a:nvSpPr>
                      <a:cNvPr id="21506" name="Oval 25"/>
                      <a:cNvSpPr>
                        <a:spLocks noChangeArrowheads="1"/>
                      </a:cNvSpPr>
                    </a:nvSpPr>
                    <a:spPr bwMode="auto">
                      <a:xfrm>
                        <a:off x="5795963" y="188913"/>
                        <a:ext cx="3168650" cy="1511300"/>
                      </a:xfrm>
                      <a:prstGeom prst="ellipse">
                        <a:avLst/>
                      </a:prstGeom>
                      <a:solidFill>
                        <a:schemeClr val="accent1">
                          <a:alpha val="96861"/>
                        </a:schemeClr>
                      </a:solidFill>
                      <a:ln w="57150" algn="ctr">
                        <a:solidFill>
                          <a:schemeClr val="tx1"/>
                        </a:solidFill>
                        <a:round/>
                        <a:headEnd/>
                        <a:tailEnd/>
                      </a:ln>
                    </a:spPr>
                    <a:txSp>
                      <a:txBody>
                        <a:bodyPr wrap="none" anchor="ctr"/>
                        <a:lstStyle>
                          <a:defPPr>
                            <a:defRPr lang="en-US"/>
                          </a:defPPr>
                          <a:lvl1pPr algn="r" rtl="1" fontAlgn="base">
                            <a:spcBef>
                              <a:spcPct val="0"/>
                            </a:spcBef>
                            <a:spcAft>
                              <a:spcPct val="0"/>
                            </a:spcAft>
                            <a:defRPr sz="44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44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44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44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4400" kern="1200">
                              <a:solidFill>
                                <a:schemeClr val="tx1"/>
                              </a:solidFill>
                              <a:latin typeface="Arial" pitchFamily="34" charset="0"/>
                              <a:ea typeface="+mn-ea"/>
                              <a:cs typeface="Arial" pitchFamily="34" charset="0"/>
                            </a:defRPr>
                          </a:lvl5pPr>
                          <a:lvl6pPr marL="2286000" algn="r" defTabSz="914400" rtl="1" eaLnBrk="1" latinLnBrk="0" hangingPunct="1">
                            <a:defRPr sz="4400" kern="1200">
                              <a:solidFill>
                                <a:schemeClr val="tx1"/>
                              </a:solidFill>
                              <a:latin typeface="Arial" pitchFamily="34" charset="0"/>
                              <a:ea typeface="+mn-ea"/>
                              <a:cs typeface="Arial" pitchFamily="34" charset="0"/>
                            </a:defRPr>
                          </a:lvl6pPr>
                          <a:lvl7pPr marL="2743200" algn="r" defTabSz="914400" rtl="1" eaLnBrk="1" latinLnBrk="0" hangingPunct="1">
                            <a:defRPr sz="4400" kern="1200">
                              <a:solidFill>
                                <a:schemeClr val="tx1"/>
                              </a:solidFill>
                              <a:latin typeface="Arial" pitchFamily="34" charset="0"/>
                              <a:ea typeface="+mn-ea"/>
                              <a:cs typeface="Arial" pitchFamily="34" charset="0"/>
                            </a:defRPr>
                          </a:lvl7pPr>
                          <a:lvl8pPr marL="3200400" algn="r" defTabSz="914400" rtl="1" eaLnBrk="1" latinLnBrk="0" hangingPunct="1">
                            <a:defRPr sz="4400" kern="1200">
                              <a:solidFill>
                                <a:schemeClr val="tx1"/>
                              </a:solidFill>
                              <a:latin typeface="Arial" pitchFamily="34" charset="0"/>
                              <a:ea typeface="+mn-ea"/>
                              <a:cs typeface="Arial" pitchFamily="34" charset="0"/>
                            </a:defRPr>
                          </a:lvl8pPr>
                          <a:lvl9pPr marL="3657600" algn="r" defTabSz="914400" rtl="1" eaLnBrk="1" latinLnBrk="0" hangingPunct="1">
                            <a:defRPr sz="4400" kern="1200">
                              <a:solidFill>
                                <a:schemeClr val="tx1"/>
                              </a:solidFill>
                              <a:latin typeface="Arial" pitchFamily="34" charset="0"/>
                              <a:ea typeface="+mn-ea"/>
                              <a:cs typeface="Arial" pitchFamily="34" charset="0"/>
                            </a:defRPr>
                          </a:lvl9pPr>
                        </a:lstStyle>
                        <a:p>
                          <a:pPr algn="ctr"/>
                          <a:r>
                            <a:rPr lang="ar-SA" dirty="0">
                              <a:solidFill>
                                <a:srgbClr val="000000"/>
                              </a:solidFill>
                            </a:rPr>
                            <a:t>معنى موارد</a:t>
                          </a:r>
                        </a:p>
                        <a:p>
                          <a:pPr algn="ctr"/>
                          <a:r>
                            <a:rPr lang="ar-SA" dirty="0">
                              <a:solidFill>
                                <a:srgbClr val="000000"/>
                              </a:solidFill>
                            </a:rPr>
                            <a:t>متجددة</a:t>
                          </a:r>
                          <a:endParaRPr lang="en-US" dirty="0">
                            <a:solidFill>
                              <a:srgbClr val="000000"/>
                            </a:solidFill>
                          </a:endParaRPr>
                        </a:p>
                      </a:txBody>
                      <a:useSpRect/>
                    </a:txSp>
                  </a:sp>
                </lc:lockedCanvas>
              </a:graphicData>
            </a:graphic>
          </wp:inline>
        </w:drawing>
      </w:r>
      <w:r>
        <w:rPr>
          <w:rFonts w:ascii="Sakkal Majalla" w:hAnsi="Sakkal Majalla" w:cs="Sakkal Majalla" w:hint="cs"/>
          <w:sz w:val="32"/>
          <w:szCs w:val="32"/>
          <w:rtl/>
        </w:rPr>
        <w:t xml:space="preserve">               </w:t>
      </w:r>
      <w:r w:rsidRPr="005B649E">
        <w:rPr>
          <w:rFonts w:ascii="Sakkal Majalla" w:hAnsi="Sakkal Majalla" w:cs="Sakkal Majalla"/>
          <w:noProof/>
          <w:sz w:val="32"/>
          <w:szCs w:val="32"/>
          <w:rtl/>
        </w:rPr>
        <w:drawing>
          <wp:inline distT="0" distB="0" distL="0" distR="0">
            <wp:extent cx="1019175" cy="666750"/>
            <wp:effectExtent l="19050" t="0" r="0" b="0"/>
            <wp:docPr id="7" name="كائن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952750" cy="1700213"/>
                      <a:chOff x="179388" y="0"/>
                      <a:chExt cx="2952750" cy="1700213"/>
                    </a:xfrm>
                  </a:grpSpPr>
                  <a:sp>
                    <a:nvSpPr>
                      <a:cNvPr id="21507" name="Oval 26"/>
                      <a:cNvSpPr>
                        <a:spLocks noChangeArrowheads="1"/>
                      </a:cNvSpPr>
                    </a:nvSpPr>
                    <a:spPr bwMode="auto">
                      <a:xfrm>
                        <a:off x="179388" y="0"/>
                        <a:ext cx="2952750" cy="1700213"/>
                      </a:xfrm>
                      <a:prstGeom prst="ellipse">
                        <a:avLst/>
                      </a:prstGeom>
                      <a:solidFill>
                        <a:schemeClr val="accent1">
                          <a:alpha val="96861"/>
                        </a:schemeClr>
                      </a:solidFill>
                      <a:ln w="57150" algn="ctr">
                        <a:solidFill>
                          <a:schemeClr val="tx1"/>
                        </a:solidFill>
                        <a:round/>
                        <a:headEnd/>
                        <a:tailEnd/>
                      </a:ln>
                    </a:spPr>
                    <a:txSp>
                      <a:txBody>
                        <a:bodyPr wrap="none" anchor="ctr"/>
                        <a:lstStyle>
                          <a:defPPr>
                            <a:defRPr lang="en-US"/>
                          </a:defPPr>
                          <a:lvl1pPr algn="r" rtl="1" fontAlgn="base">
                            <a:spcBef>
                              <a:spcPct val="0"/>
                            </a:spcBef>
                            <a:spcAft>
                              <a:spcPct val="0"/>
                            </a:spcAft>
                            <a:defRPr sz="44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44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44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44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4400" kern="1200">
                              <a:solidFill>
                                <a:schemeClr val="tx1"/>
                              </a:solidFill>
                              <a:latin typeface="Arial" pitchFamily="34" charset="0"/>
                              <a:ea typeface="+mn-ea"/>
                              <a:cs typeface="Arial" pitchFamily="34" charset="0"/>
                            </a:defRPr>
                          </a:lvl5pPr>
                          <a:lvl6pPr marL="2286000" algn="r" defTabSz="914400" rtl="1" eaLnBrk="1" latinLnBrk="0" hangingPunct="1">
                            <a:defRPr sz="4400" kern="1200">
                              <a:solidFill>
                                <a:schemeClr val="tx1"/>
                              </a:solidFill>
                              <a:latin typeface="Arial" pitchFamily="34" charset="0"/>
                              <a:ea typeface="+mn-ea"/>
                              <a:cs typeface="Arial" pitchFamily="34" charset="0"/>
                            </a:defRPr>
                          </a:lvl6pPr>
                          <a:lvl7pPr marL="2743200" algn="r" defTabSz="914400" rtl="1" eaLnBrk="1" latinLnBrk="0" hangingPunct="1">
                            <a:defRPr sz="4400" kern="1200">
                              <a:solidFill>
                                <a:schemeClr val="tx1"/>
                              </a:solidFill>
                              <a:latin typeface="Arial" pitchFamily="34" charset="0"/>
                              <a:ea typeface="+mn-ea"/>
                              <a:cs typeface="Arial" pitchFamily="34" charset="0"/>
                            </a:defRPr>
                          </a:lvl7pPr>
                          <a:lvl8pPr marL="3200400" algn="r" defTabSz="914400" rtl="1" eaLnBrk="1" latinLnBrk="0" hangingPunct="1">
                            <a:defRPr sz="4400" kern="1200">
                              <a:solidFill>
                                <a:schemeClr val="tx1"/>
                              </a:solidFill>
                              <a:latin typeface="Arial" pitchFamily="34" charset="0"/>
                              <a:ea typeface="+mn-ea"/>
                              <a:cs typeface="Arial" pitchFamily="34" charset="0"/>
                            </a:defRPr>
                          </a:lvl8pPr>
                          <a:lvl9pPr marL="3657600" algn="r" defTabSz="914400" rtl="1" eaLnBrk="1" latinLnBrk="0" hangingPunct="1">
                            <a:defRPr sz="4400" kern="1200">
                              <a:solidFill>
                                <a:schemeClr val="tx1"/>
                              </a:solidFill>
                              <a:latin typeface="Arial" pitchFamily="34" charset="0"/>
                              <a:ea typeface="+mn-ea"/>
                              <a:cs typeface="Arial" pitchFamily="34" charset="0"/>
                            </a:defRPr>
                          </a:lvl9pPr>
                        </a:lstStyle>
                        <a:p>
                          <a:pPr algn="ctr"/>
                          <a:r>
                            <a:rPr lang="ar-SA" dirty="0">
                              <a:solidFill>
                                <a:srgbClr val="000000"/>
                              </a:solidFill>
                            </a:rPr>
                            <a:t>معنى موارد</a:t>
                          </a:r>
                        </a:p>
                        <a:p>
                          <a:pPr algn="ctr"/>
                          <a:r>
                            <a:rPr lang="ar-SA" dirty="0">
                              <a:solidFill>
                                <a:srgbClr val="000000"/>
                              </a:solidFill>
                            </a:rPr>
                            <a:t>غير متجددة</a:t>
                          </a:r>
                          <a:endParaRPr lang="en-US" dirty="0">
                            <a:solidFill>
                              <a:srgbClr val="000000"/>
                            </a:solidFill>
                          </a:endParaRPr>
                        </a:p>
                      </a:txBody>
                      <a:useSpRect/>
                    </a:txSp>
                  </a:sp>
                </lc:lockedCanvas>
              </a:graphicData>
            </a:graphic>
          </wp:inline>
        </w:drawing>
      </w:r>
    </w:p>
    <w:p w:rsidR="005B649E" w:rsidRDefault="005B649E" w:rsidP="005B649E">
      <w:pPr>
        <w:jc w:val="center"/>
        <w:rPr>
          <w:rFonts w:ascii="Sakkal Majalla" w:hAnsi="Sakkal Majalla" w:cs="Sakkal Majalla"/>
          <w:sz w:val="32"/>
          <w:szCs w:val="32"/>
          <w:rtl/>
        </w:rPr>
      </w:pPr>
      <w:r w:rsidRPr="005B649E">
        <w:rPr>
          <w:rFonts w:ascii="Sakkal Majalla" w:hAnsi="Sakkal Majalla" w:cs="Sakkal Majalla"/>
          <w:noProof/>
          <w:sz w:val="32"/>
          <w:szCs w:val="32"/>
          <w:rtl/>
        </w:rPr>
        <w:drawing>
          <wp:inline distT="0" distB="0" distL="0" distR="0">
            <wp:extent cx="1438275" cy="2352675"/>
            <wp:effectExtent l="0" t="0" r="0" b="0"/>
            <wp:docPr id="8" name="كائن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56100" cy="4437062"/>
                      <a:chOff x="4787900" y="2420938"/>
                      <a:chExt cx="4356100" cy="4437062"/>
                    </a:xfrm>
                  </a:grpSpPr>
                  <a:sp>
                    <a:nvSpPr>
                      <a:cNvPr id="21508" name="Rectangle 27"/>
                      <a:cNvSpPr>
                        <a:spLocks noChangeArrowheads="1"/>
                      </a:cNvSpPr>
                    </a:nvSpPr>
                    <a:spPr bwMode="auto">
                      <a:xfrm>
                        <a:off x="4787900" y="2420938"/>
                        <a:ext cx="4356100" cy="4437062"/>
                      </a:xfrm>
                      <a:prstGeom prst="rect">
                        <a:avLst/>
                      </a:prstGeom>
                      <a:solidFill>
                        <a:srgbClr val="800000">
                          <a:alpha val="96861"/>
                        </a:srgbClr>
                      </a:solidFill>
                      <a:ln w="57150" algn="ctr">
                        <a:solidFill>
                          <a:schemeClr val="tx1"/>
                        </a:solidFill>
                        <a:miter lim="800000"/>
                        <a:headEnd/>
                        <a:tailEnd/>
                      </a:ln>
                    </a:spPr>
                    <a:txSp>
                      <a:txBody>
                        <a:bodyPr wrap="none" anchor="ctr"/>
                        <a:lstStyle>
                          <a:defPPr>
                            <a:defRPr lang="en-US"/>
                          </a:defPPr>
                          <a:lvl1pPr algn="r" rtl="1" fontAlgn="base">
                            <a:spcBef>
                              <a:spcPct val="0"/>
                            </a:spcBef>
                            <a:spcAft>
                              <a:spcPct val="0"/>
                            </a:spcAft>
                            <a:defRPr sz="44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44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44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44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4400" kern="1200">
                              <a:solidFill>
                                <a:schemeClr val="tx1"/>
                              </a:solidFill>
                              <a:latin typeface="Arial" pitchFamily="34" charset="0"/>
                              <a:ea typeface="+mn-ea"/>
                              <a:cs typeface="Arial" pitchFamily="34" charset="0"/>
                            </a:defRPr>
                          </a:lvl5pPr>
                          <a:lvl6pPr marL="2286000" algn="r" defTabSz="914400" rtl="1" eaLnBrk="1" latinLnBrk="0" hangingPunct="1">
                            <a:defRPr sz="4400" kern="1200">
                              <a:solidFill>
                                <a:schemeClr val="tx1"/>
                              </a:solidFill>
                              <a:latin typeface="Arial" pitchFamily="34" charset="0"/>
                              <a:ea typeface="+mn-ea"/>
                              <a:cs typeface="Arial" pitchFamily="34" charset="0"/>
                            </a:defRPr>
                          </a:lvl6pPr>
                          <a:lvl7pPr marL="2743200" algn="r" defTabSz="914400" rtl="1" eaLnBrk="1" latinLnBrk="0" hangingPunct="1">
                            <a:defRPr sz="4400" kern="1200">
                              <a:solidFill>
                                <a:schemeClr val="tx1"/>
                              </a:solidFill>
                              <a:latin typeface="Arial" pitchFamily="34" charset="0"/>
                              <a:ea typeface="+mn-ea"/>
                              <a:cs typeface="Arial" pitchFamily="34" charset="0"/>
                            </a:defRPr>
                          </a:lvl7pPr>
                          <a:lvl8pPr marL="3200400" algn="r" defTabSz="914400" rtl="1" eaLnBrk="1" latinLnBrk="0" hangingPunct="1">
                            <a:defRPr sz="4400" kern="1200">
                              <a:solidFill>
                                <a:schemeClr val="tx1"/>
                              </a:solidFill>
                              <a:latin typeface="Arial" pitchFamily="34" charset="0"/>
                              <a:ea typeface="+mn-ea"/>
                              <a:cs typeface="Arial" pitchFamily="34" charset="0"/>
                            </a:defRPr>
                          </a:lvl8pPr>
                          <a:lvl9pPr marL="3657600" algn="r" defTabSz="914400" rtl="1" eaLnBrk="1" latinLnBrk="0" hangingPunct="1">
                            <a:defRPr sz="4400" kern="1200">
                              <a:solidFill>
                                <a:schemeClr val="tx1"/>
                              </a:solidFill>
                              <a:latin typeface="Arial" pitchFamily="34" charset="0"/>
                              <a:ea typeface="+mn-ea"/>
                              <a:cs typeface="Arial" pitchFamily="34" charset="0"/>
                            </a:defRPr>
                          </a:lvl9pPr>
                        </a:lstStyle>
                        <a:p>
                          <a:pPr algn="ctr"/>
                          <a:r>
                            <a:rPr lang="ar-SA"/>
                            <a:t>يمكن ان يستفاد منها</a:t>
                          </a:r>
                        </a:p>
                        <a:p>
                          <a:pPr algn="ctr"/>
                          <a:r>
                            <a:rPr lang="ar-SA"/>
                            <a:t>بصفة شبه مستمرة</a:t>
                          </a:r>
                        </a:p>
                        <a:p>
                          <a:pPr algn="ctr"/>
                          <a:r>
                            <a:rPr lang="ar-SA"/>
                            <a:t>ودائمة اذا ما استطاع</a:t>
                          </a:r>
                        </a:p>
                        <a:p>
                          <a:pPr algn="ctr"/>
                          <a:r>
                            <a:rPr lang="ar-SA"/>
                            <a:t>الانسان المحافظة </a:t>
                          </a:r>
                        </a:p>
                        <a:p>
                          <a:pPr algn="ctr"/>
                          <a:r>
                            <a:rPr lang="ar-SA"/>
                            <a:t>عليها ، كالثروة السمكية</a:t>
                          </a:r>
                        </a:p>
                        <a:p>
                          <a:pPr algn="ctr"/>
                          <a:r>
                            <a:rPr lang="ar-SA"/>
                            <a:t>والموارد الزراعية</a:t>
                          </a:r>
                          <a:endParaRPr lang="en-US"/>
                        </a:p>
                      </a:txBody>
                      <a:useSpRect/>
                    </a:txSp>
                  </a:sp>
                </lc:lockedCanvas>
              </a:graphicData>
            </a:graphic>
          </wp:inline>
        </w:drawing>
      </w:r>
      <w:r w:rsidRPr="005B649E">
        <w:rPr>
          <w:rFonts w:ascii="Sakkal Majalla" w:hAnsi="Sakkal Majalla" w:cs="Sakkal Majalla"/>
          <w:noProof/>
          <w:sz w:val="32"/>
          <w:szCs w:val="32"/>
          <w:rtl/>
        </w:rPr>
        <w:drawing>
          <wp:inline distT="0" distB="0" distL="0" distR="0">
            <wp:extent cx="1485900" cy="2352675"/>
            <wp:effectExtent l="0" t="0" r="0" b="0"/>
            <wp:docPr id="10" name="كائن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05275" cy="4724400"/>
                      <a:chOff x="0" y="2133600"/>
                      <a:chExt cx="4105275" cy="4724400"/>
                    </a:xfrm>
                  </a:grpSpPr>
                  <a:sp>
                    <a:nvSpPr>
                      <a:cNvPr id="21509" name="Rectangle 28"/>
                      <a:cNvSpPr>
                        <a:spLocks noChangeArrowheads="1"/>
                      </a:cNvSpPr>
                    </a:nvSpPr>
                    <a:spPr bwMode="auto">
                      <a:xfrm>
                        <a:off x="0" y="2133600"/>
                        <a:ext cx="4105275" cy="4724400"/>
                      </a:xfrm>
                      <a:prstGeom prst="rect">
                        <a:avLst/>
                      </a:prstGeom>
                      <a:solidFill>
                        <a:srgbClr val="00FF00">
                          <a:alpha val="96861"/>
                        </a:srgbClr>
                      </a:solidFill>
                      <a:ln w="57150" algn="ctr">
                        <a:solidFill>
                          <a:srgbClr val="0000FF"/>
                        </a:solidFill>
                        <a:miter lim="800000"/>
                        <a:headEnd/>
                        <a:tailEnd/>
                      </a:ln>
                    </a:spPr>
                    <a:txSp>
                      <a:txBody>
                        <a:bodyPr wrap="none" anchor="ctr"/>
                        <a:lstStyle>
                          <a:defPPr>
                            <a:defRPr lang="en-US"/>
                          </a:defPPr>
                          <a:lvl1pPr algn="r" rtl="1" fontAlgn="base">
                            <a:spcBef>
                              <a:spcPct val="0"/>
                            </a:spcBef>
                            <a:spcAft>
                              <a:spcPct val="0"/>
                            </a:spcAft>
                            <a:defRPr sz="4400" kern="1200">
                              <a:solidFill>
                                <a:schemeClr val="tx1"/>
                              </a:solidFill>
                              <a:latin typeface="Arial" pitchFamily="34" charset="0"/>
                              <a:ea typeface="+mn-ea"/>
                              <a:cs typeface="Arial" pitchFamily="34" charset="0"/>
                            </a:defRPr>
                          </a:lvl1pPr>
                          <a:lvl2pPr marL="457200" algn="r" rtl="1" fontAlgn="base">
                            <a:spcBef>
                              <a:spcPct val="0"/>
                            </a:spcBef>
                            <a:spcAft>
                              <a:spcPct val="0"/>
                            </a:spcAft>
                            <a:defRPr sz="4400" kern="1200">
                              <a:solidFill>
                                <a:schemeClr val="tx1"/>
                              </a:solidFill>
                              <a:latin typeface="Arial" pitchFamily="34" charset="0"/>
                              <a:ea typeface="+mn-ea"/>
                              <a:cs typeface="Arial" pitchFamily="34" charset="0"/>
                            </a:defRPr>
                          </a:lvl2pPr>
                          <a:lvl3pPr marL="914400" algn="r" rtl="1" fontAlgn="base">
                            <a:spcBef>
                              <a:spcPct val="0"/>
                            </a:spcBef>
                            <a:spcAft>
                              <a:spcPct val="0"/>
                            </a:spcAft>
                            <a:defRPr sz="4400"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sz="4400"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sz="4400" kern="1200">
                              <a:solidFill>
                                <a:schemeClr val="tx1"/>
                              </a:solidFill>
                              <a:latin typeface="Arial" pitchFamily="34" charset="0"/>
                              <a:ea typeface="+mn-ea"/>
                              <a:cs typeface="Arial" pitchFamily="34" charset="0"/>
                            </a:defRPr>
                          </a:lvl5pPr>
                          <a:lvl6pPr marL="2286000" algn="r" defTabSz="914400" rtl="1" eaLnBrk="1" latinLnBrk="0" hangingPunct="1">
                            <a:defRPr sz="4400" kern="1200">
                              <a:solidFill>
                                <a:schemeClr val="tx1"/>
                              </a:solidFill>
                              <a:latin typeface="Arial" pitchFamily="34" charset="0"/>
                              <a:ea typeface="+mn-ea"/>
                              <a:cs typeface="Arial" pitchFamily="34" charset="0"/>
                            </a:defRPr>
                          </a:lvl6pPr>
                          <a:lvl7pPr marL="2743200" algn="r" defTabSz="914400" rtl="1" eaLnBrk="1" latinLnBrk="0" hangingPunct="1">
                            <a:defRPr sz="4400" kern="1200">
                              <a:solidFill>
                                <a:schemeClr val="tx1"/>
                              </a:solidFill>
                              <a:latin typeface="Arial" pitchFamily="34" charset="0"/>
                              <a:ea typeface="+mn-ea"/>
                              <a:cs typeface="Arial" pitchFamily="34" charset="0"/>
                            </a:defRPr>
                          </a:lvl7pPr>
                          <a:lvl8pPr marL="3200400" algn="r" defTabSz="914400" rtl="1" eaLnBrk="1" latinLnBrk="0" hangingPunct="1">
                            <a:defRPr sz="4400" kern="1200">
                              <a:solidFill>
                                <a:schemeClr val="tx1"/>
                              </a:solidFill>
                              <a:latin typeface="Arial" pitchFamily="34" charset="0"/>
                              <a:ea typeface="+mn-ea"/>
                              <a:cs typeface="Arial" pitchFamily="34" charset="0"/>
                            </a:defRPr>
                          </a:lvl8pPr>
                          <a:lvl9pPr marL="3657600" algn="r" defTabSz="914400" rtl="1" eaLnBrk="1" latinLnBrk="0" hangingPunct="1">
                            <a:defRPr sz="4400" kern="1200">
                              <a:solidFill>
                                <a:schemeClr val="tx1"/>
                              </a:solidFill>
                              <a:latin typeface="Arial" pitchFamily="34" charset="0"/>
                              <a:ea typeface="+mn-ea"/>
                              <a:cs typeface="Arial" pitchFamily="34" charset="0"/>
                            </a:defRPr>
                          </a:lvl9pPr>
                        </a:lstStyle>
                        <a:p>
                          <a:pPr algn="ctr"/>
                          <a:r>
                            <a:rPr lang="ar-SA">
                              <a:solidFill>
                                <a:srgbClr val="000000"/>
                              </a:solidFill>
                            </a:rPr>
                            <a:t>هي الموارد الناضبة</a:t>
                          </a:r>
                        </a:p>
                        <a:p>
                          <a:pPr algn="ctr"/>
                          <a:r>
                            <a:rPr lang="ar-SA">
                              <a:solidFill>
                                <a:srgbClr val="000000"/>
                              </a:solidFill>
                            </a:rPr>
                            <a:t>كالنفط والمعادن </a:t>
                          </a:r>
                        </a:p>
                        <a:p>
                          <a:pPr algn="ctr"/>
                          <a:r>
                            <a:rPr lang="ar-SA">
                              <a:solidFill>
                                <a:srgbClr val="000000"/>
                              </a:solidFill>
                            </a:rPr>
                            <a:t>فيجب المحافظة </a:t>
                          </a:r>
                        </a:p>
                        <a:p>
                          <a:pPr algn="ctr"/>
                          <a:r>
                            <a:rPr lang="ar-SA">
                              <a:solidFill>
                                <a:srgbClr val="000000"/>
                              </a:solidFill>
                            </a:rPr>
                            <a:t>عليها بتقليل استخدامها</a:t>
                          </a:r>
                        </a:p>
                        <a:p>
                          <a:pPr algn="ctr"/>
                          <a:r>
                            <a:rPr lang="ar-SA">
                              <a:solidFill>
                                <a:srgbClr val="000000"/>
                              </a:solidFill>
                            </a:rPr>
                            <a:t>او ايجاد بدائل</a:t>
                          </a:r>
                        </a:p>
                        <a:p>
                          <a:pPr algn="ctr"/>
                          <a:r>
                            <a:rPr lang="ar-SA">
                              <a:solidFill>
                                <a:srgbClr val="000000"/>
                              </a:solidFill>
                            </a:rPr>
                            <a:t>اخرى للحد من </a:t>
                          </a:r>
                        </a:p>
                        <a:p>
                          <a:pPr algn="ctr"/>
                          <a:r>
                            <a:rPr lang="ar-SA">
                              <a:solidFill>
                                <a:srgbClr val="000000"/>
                              </a:solidFill>
                            </a:rPr>
                            <a:t>استنزافها</a:t>
                          </a:r>
                          <a:endParaRPr lang="en-US">
                            <a:solidFill>
                              <a:srgbClr val="000000"/>
                            </a:solidFill>
                          </a:endParaRPr>
                        </a:p>
                      </a:txBody>
                      <a:useSpRect/>
                    </a:txSp>
                  </a:sp>
                </lc:lockedCanvas>
              </a:graphicData>
            </a:graphic>
          </wp:inline>
        </w:drawing>
      </w:r>
    </w:p>
    <w:tbl>
      <w:tblPr>
        <w:tblStyle w:val="1-6"/>
        <w:bidiVisual/>
        <w:tblW w:w="0" w:type="auto"/>
        <w:tblLook w:val="04A0" w:firstRow="1" w:lastRow="0" w:firstColumn="1" w:lastColumn="0" w:noHBand="0" w:noVBand="1"/>
      </w:tblPr>
      <w:tblGrid>
        <w:gridCol w:w="4261"/>
        <w:gridCol w:w="4261"/>
      </w:tblGrid>
      <w:tr w:rsidR="00432799" w:rsidTr="00432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432799" w:rsidRPr="00432799" w:rsidRDefault="00432799" w:rsidP="00432799">
            <w:pPr>
              <w:rPr>
                <w:rFonts w:ascii="Sakkal Majalla" w:hAnsi="Sakkal Majalla" w:cs="Sakkal Majalla"/>
                <w:color w:val="C00000"/>
                <w:sz w:val="32"/>
                <w:szCs w:val="32"/>
                <w:rtl/>
              </w:rPr>
            </w:pPr>
            <w:r w:rsidRPr="00432799">
              <w:rPr>
                <w:rFonts w:ascii="Sakkal Majalla" w:hAnsi="Sakkal Majalla" w:cs="Sakkal Majalla"/>
                <w:color w:val="C00000"/>
                <w:sz w:val="32"/>
                <w:szCs w:val="32"/>
                <w:rtl/>
              </w:rPr>
              <w:t>الموارد المتجددة</w:t>
            </w:r>
            <w:r w:rsidRPr="00432799">
              <w:rPr>
                <w:rFonts w:ascii="Sakkal Majalla" w:hAnsi="Sakkal Majalla" w:cs="Sakkal Majalla"/>
                <w:color w:val="C00000"/>
                <w:sz w:val="32"/>
                <w:szCs w:val="32"/>
              </w:rPr>
              <w:t xml:space="preserve"> </w:t>
            </w:r>
          </w:p>
        </w:tc>
        <w:tc>
          <w:tcPr>
            <w:tcW w:w="4261" w:type="dxa"/>
          </w:tcPr>
          <w:p w:rsidR="00432799" w:rsidRPr="00432799" w:rsidRDefault="00432799" w:rsidP="00432799">
            <w:pP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C00000"/>
                <w:sz w:val="32"/>
                <w:szCs w:val="32"/>
                <w:rtl/>
              </w:rPr>
            </w:pPr>
            <w:r w:rsidRPr="00432799">
              <w:rPr>
                <w:rFonts w:ascii="Sakkal Majalla" w:hAnsi="Sakkal Majalla" w:cs="Sakkal Majalla"/>
                <w:color w:val="C00000"/>
                <w:sz w:val="32"/>
                <w:szCs w:val="32"/>
                <w:rtl/>
              </w:rPr>
              <w:t>الموارد الغير متجددة</w:t>
            </w:r>
            <w:r w:rsidRPr="00432799">
              <w:rPr>
                <w:rFonts w:ascii="Sakkal Majalla" w:hAnsi="Sakkal Majalla" w:cs="Sakkal Majalla"/>
                <w:color w:val="C00000"/>
                <w:sz w:val="32"/>
                <w:szCs w:val="32"/>
              </w:rPr>
              <w:t xml:space="preserve"> </w:t>
            </w:r>
          </w:p>
        </w:tc>
      </w:tr>
      <w:tr w:rsidR="00432799" w:rsidTr="00432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432799" w:rsidRPr="00432799" w:rsidRDefault="00432799" w:rsidP="00432799">
            <w:pPr>
              <w:rPr>
                <w:rFonts w:ascii="Sakkal Majalla" w:hAnsi="Sakkal Majalla" w:cs="Sakkal Majalla"/>
                <w:b w:val="0"/>
                <w:bCs w:val="0"/>
                <w:sz w:val="32"/>
                <w:szCs w:val="32"/>
              </w:rPr>
            </w:pPr>
            <w:r w:rsidRPr="00432799">
              <w:rPr>
                <w:rFonts w:ascii="Sakkal Majalla" w:hAnsi="Sakkal Majalla" w:cs="Sakkal Majalla"/>
                <w:b w:val="0"/>
                <w:bCs w:val="0"/>
                <w:sz w:val="32"/>
                <w:szCs w:val="32"/>
                <w:rtl/>
              </w:rPr>
              <w:t>1- التربة الخصبة</w:t>
            </w:r>
          </w:p>
          <w:p w:rsidR="00432799" w:rsidRPr="00432799" w:rsidRDefault="00432799" w:rsidP="00432799">
            <w:pPr>
              <w:rPr>
                <w:rFonts w:ascii="Sakkal Majalla" w:hAnsi="Sakkal Majalla" w:cs="Sakkal Majalla"/>
                <w:b w:val="0"/>
                <w:bCs w:val="0"/>
                <w:sz w:val="32"/>
                <w:szCs w:val="32"/>
                <w:rtl/>
              </w:rPr>
            </w:pPr>
            <w:r w:rsidRPr="00432799">
              <w:rPr>
                <w:rFonts w:ascii="Sakkal Majalla" w:hAnsi="Sakkal Majalla" w:cs="Sakkal Majalla"/>
                <w:b w:val="0"/>
                <w:bCs w:val="0"/>
                <w:sz w:val="32"/>
                <w:szCs w:val="32"/>
                <w:rtl/>
              </w:rPr>
              <w:t xml:space="preserve">2- منتجات الارض التي تعتمد على التربة مثل: </w:t>
            </w:r>
          </w:p>
          <w:p w:rsidR="00432799" w:rsidRPr="00432799" w:rsidRDefault="00432799" w:rsidP="00432799">
            <w:pPr>
              <w:rPr>
                <w:rFonts w:ascii="Sakkal Majalla" w:hAnsi="Sakkal Majalla" w:cs="Sakkal Majalla"/>
                <w:b w:val="0"/>
                <w:bCs w:val="0"/>
                <w:sz w:val="32"/>
                <w:szCs w:val="32"/>
                <w:rtl/>
              </w:rPr>
            </w:pPr>
            <w:r w:rsidRPr="00432799">
              <w:rPr>
                <w:rFonts w:ascii="Sakkal Majalla" w:hAnsi="Sakkal Majalla" w:cs="Sakkal Majalla"/>
                <w:b w:val="0"/>
                <w:bCs w:val="0"/>
                <w:sz w:val="32"/>
                <w:szCs w:val="32"/>
                <w:rtl/>
              </w:rPr>
              <w:t>أ) المنتجات الزراعية كالخضار والفواكه</w:t>
            </w:r>
          </w:p>
          <w:p w:rsidR="00432799" w:rsidRPr="00432799" w:rsidRDefault="00432799" w:rsidP="00432799">
            <w:pPr>
              <w:rPr>
                <w:rFonts w:ascii="Sakkal Majalla" w:hAnsi="Sakkal Majalla" w:cs="Sakkal Majalla"/>
                <w:b w:val="0"/>
                <w:bCs w:val="0"/>
                <w:sz w:val="32"/>
                <w:szCs w:val="32"/>
                <w:rtl/>
              </w:rPr>
            </w:pPr>
            <w:r w:rsidRPr="00432799">
              <w:rPr>
                <w:rFonts w:ascii="Sakkal Majalla" w:hAnsi="Sakkal Majalla" w:cs="Sakkal Majalla"/>
                <w:b w:val="0"/>
                <w:bCs w:val="0"/>
                <w:sz w:val="32"/>
                <w:szCs w:val="32"/>
                <w:rtl/>
              </w:rPr>
              <w:t>ب) الغابات: مصادر صناعة الورق والمناظر الطبيعية و المحافظة على التربة</w:t>
            </w:r>
          </w:p>
          <w:p w:rsidR="00432799" w:rsidRPr="00432799" w:rsidRDefault="00432799" w:rsidP="00432799">
            <w:pPr>
              <w:rPr>
                <w:rFonts w:ascii="Sakkal Majalla" w:hAnsi="Sakkal Majalla" w:cs="Sakkal Majalla"/>
                <w:b w:val="0"/>
                <w:bCs w:val="0"/>
                <w:sz w:val="32"/>
                <w:szCs w:val="32"/>
                <w:rtl/>
              </w:rPr>
            </w:pPr>
            <w:r w:rsidRPr="00432799">
              <w:rPr>
                <w:rFonts w:ascii="Sakkal Majalla" w:hAnsi="Sakkal Majalla" w:cs="Sakkal Majalla"/>
                <w:b w:val="0"/>
                <w:bCs w:val="0"/>
                <w:sz w:val="32"/>
                <w:szCs w:val="32"/>
                <w:rtl/>
              </w:rPr>
              <w:t>ج)حيوانات الرعي كالماشية والأغنام</w:t>
            </w:r>
          </w:p>
          <w:p w:rsidR="00432799" w:rsidRPr="00432799" w:rsidRDefault="00432799" w:rsidP="00432799">
            <w:pPr>
              <w:rPr>
                <w:rFonts w:ascii="Sakkal Majalla" w:hAnsi="Sakkal Majalla" w:cs="Sakkal Majalla"/>
                <w:b w:val="0"/>
                <w:bCs w:val="0"/>
                <w:sz w:val="32"/>
                <w:szCs w:val="32"/>
                <w:rtl/>
              </w:rPr>
            </w:pPr>
            <w:r w:rsidRPr="00432799">
              <w:rPr>
                <w:rFonts w:ascii="Sakkal Majalla" w:hAnsi="Sakkal Majalla" w:cs="Sakkal Majalla"/>
                <w:b w:val="0"/>
                <w:bCs w:val="0"/>
                <w:sz w:val="32"/>
                <w:szCs w:val="32"/>
                <w:rtl/>
              </w:rPr>
              <w:t>د)الحيوانات البرية كالغزلان وغيرها</w:t>
            </w:r>
          </w:p>
          <w:p w:rsidR="00432799" w:rsidRDefault="00432799" w:rsidP="00432799">
            <w:pPr>
              <w:rPr>
                <w:rFonts w:ascii="Sakkal Majalla" w:hAnsi="Sakkal Majalla" w:cs="Sakkal Majalla"/>
                <w:color w:val="00B050"/>
                <w:sz w:val="32"/>
                <w:szCs w:val="32"/>
                <w:rtl/>
              </w:rPr>
            </w:pPr>
            <w:r w:rsidRPr="00432799">
              <w:rPr>
                <w:rFonts w:ascii="Sakkal Majalla" w:hAnsi="Sakkal Majalla" w:cs="Sakkal Majalla"/>
                <w:b w:val="0"/>
                <w:bCs w:val="0"/>
                <w:sz w:val="32"/>
                <w:szCs w:val="32"/>
                <w:rtl/>
              </w:rPr>
              <w:t>3- منتجات البحار والأنهار كالأسماك والقشريات</w:t>
            </w:r>
            <w:r w:rsidRPr="00432799">
              <w:rPr>
                <w:rFonts w:ascii="Sakkal Majalla" w:hAnsi="Sakkal Majalla" w:cs="Sakkal Majalla"/>
                <w:color w:val="00B050"/>
                <w:sz w:val="32"/>
                <w:szCs w:val="32"/>
                <w:rtl/>
              </w:rPr>
              <w:t xml:space="preserve"> </w:t>
            </w:r>
          </w:p>
        </w:tc>
        <w:tc>
          <w:tcPr>
            <w:tcW w:w="4261" w:type="dxa"/>
          </w:tcPr>
          <w:p w:rsidR="00432799" w:rsidRPr="00432799" w:rsidRDefault="00432799" w:rsidP="00432799">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Pr>
            </w:pPr>
            <w:r w:rsidRPr="00432799">
              <w:rPr>
                <w:rFonts w:ascii="Sakkal Majalla" w:hAnsi="Sakkal Majalla" w:cs="Sakkal Majalla"/>
                <w:sz w:val="32"/>
                <w:szCs w:val="32"/>
                <w:rtl/>
              </w:rPr>
              <w:t>1- الوقود الاحفوري: كالنفط والغاز الطبيعي والفحم</w:t>
            </w:r>
          </w:p>
          <w:p w:rsidR="00432799" w:rsidRPr="00432799" w:rsidRDefault="00432799" w:rsidP="00432799">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rtl/>
              </w:rPr>
            </w:pPr>
            <w:r w:rsidRPr="00432799">
              <w:rPr>
                <w:rFonts w:ascii="Sakkal Majalla" w:hAnsi="Sakkal Majalla" w:cs="Sakkal Majalla"/>
                <w:sz w:val="32"/>
                <w:szCs w:val="32"/>
                <w:rtl/>
              </w:rPr>
              <w:t>2- الثروات الطبيعية : كالذهب والفضة</w:t>
            </w:r>
          </w:p>
          <w:p w:rsidR="00432799" w:rsidRDefault="00432799" w:rsidP="00432799">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B050"/>
                <w:sz w:val="32"/>
                <w:szCs w:val="32"/>
                <w:rtl/>
              </w:rPr>
            </w:pPr>
            <w:r w:rsidRPr="00432799">
              <w:rPr>
                <w:rFonts w:ascii="Sakkal Majalla" w:hAnsi="Sakkal Majalla" w:cs="Sakkal Majalla"/>
                <w:sz w:val="32"/>
                <w:szCs w:val="32"/>
                <w:rtl/>
              </w:rPr>
              <w:t>3- الثروات غير الفلزية: كالحصى والجبس والملح والرمل الذي يصنع منه الزجاج</w:t>
            </w:r>
            <w:r w:rsidRPr="00432799">
              <w:rPr>
                <w:rFonts w:ascii="Sakkal Majalla" w:hAnsi="Sakkal Majalla" w:cs="Sakkal Majalla"/>
                <w:b/>
                <w:bCs/>
                <w:color w:val="00B050"/>
                <w:sz w:val="32"/>
                <w:szCs w:val="32"/>
              </w:rPr>
              <w:t xml:space="preserve"> </w:t>
            </w:r>
          </w:p>
        </w:tc>
      </w:tr>
    </w:tbl>
    <w:p w:rsidR="00EE68A4" w:rsidRPr="00EE68A4" w:rsidRDefault="00EE68A4" w:rsidP="00EE68A4">
      <w:pPr>
        <w:pStyle w:val="a5"/>
        <w:rPr>
          <w:rFonts w:ascii="Sakkal Majalla" w:hAnsi="Sakkal Majalla" w:cs="Sakkal Majalla"/>
          <w:color w:val="7030A0"/>
          <w:sz w:val="32"/>
          <w:szCs w:val="32"/>
        </w:rPr>
      </w:pPr>
    </w:p>
    <w:p w:rsidR="00EE68A4" w:rsidRDefault="00EE68A4" w:rsidP="00EE68A4">
      <w:pPr>
        <w:pStyle w:val="a5"/>
        <w:jc w:val="center"/>
        <w:rPr>
          <w:rFonts w:ascii="Sakkal Majalla" w:hAnsi="Sakkal Majalla" w:cs="Sakkal Majalla"/>
          <w:color w:val="00B050"/>
          <w:sz w:val="32"/>
          <w:szCs w:val="32"/>
          <w:rtl/>
        </w:rPr>
      </w:pPr>
      <w:r w:rsidRPr="00EC1D59">
        <w:rPr>
          <w:rFonts w:ascii="Sakkal Majalla" w:hAnsi="Sakkal Majalla" w:cs="Sakkal Majalla"/>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E68A4" w:rsidRDefault="00EE68A4" w:rsidP="00EE68A4">
      <w:pPr>
        <w:pStyle w:val="a5"/>
        <w:numPr>
          <w:ilvl w:val="0"/>
          <w:numId w:val="6"/>
        </w:numPr>
        <w:rPr>
          <w:rFonts w:ascii="Sakkal Majalla" w:hAnsi="Sakkal Majalla" w:cs="Sakkal Majalla"/>
          <w:b/>
          <w:bCs/>
          <w:color w:val="00B050"/>
          <w:sz w:val="32"/>
          <w:szCs w:val="32"/>
          <w:rtl/>
        </w:rPr>
      </w:pPr>
      <w:r w:rsidRPr="00EE68A4">
        <w:rPr>
          <w:rFonts w:ascii="Sakkal Majalla" w:hAnsi="Sakkal Majalla" w:cs="Sakkal Majalla"/>
          <w:b/>
          <w:bCs/>
          <w:color w:val="00B050"/>
          <w:sz w:val="32"/>
          <w:szCs w:val="32"/>
          <w:rtl/>
        </w:rPr>
        <w:t>تصنيف الموارد على اساس المفهوم البيئي</w:t>
      </w:r>
      <w:r w:rsidRPr="00EE68A4">
        <w:rPr>
          <w:rFonts w:ascii="Sakkal Majalla" w:hAnsi="Sakkal Majalla" w:cs="Sakkal Majalla"/>
          <w:b/>
          <w:bCs/>
          <w:color w:val="00B050"/>
          <w:sz w:val="32"/>
          <w:szCs w:val="32"/>
        </w:rPr>
        <w:t xml:space="preserve"> </w:t>
      </w:r>
      <w:r>
        <w:rPr>
          <w:rFonts w:ascii="Sakkal Majalla" w:hAnsi="Sakkal Majalla" w:cs="Sakkal Majalla" w:hint="cs"/>
          <w:b/>
          <w:bCs/>
          <w:color w:val="00B050"/>
          <w:sz w:val="32"/>
          <w:szCs w:val="32"/>
          <w:rtl/>
        </w:rPr>
        <w:t xml:space="preserve"> /</w:t>
      </w:r>
    </w:p>
    <w:p w:rsidR="00EE68A4" w:rsidRPr="00EE68A4" w:rsidRDefault="00EE68A4" w:rsidP="00EE68A4">
      <w:pPr>
        <w:rPr>
          <w:rFonts w:ascii="Sakkal Majalla" w:hAnsi="Sakkal Majalla" w:cs="Sakkal Majalla"/>
          <w:sz w:val="32"/>
          <w:szCs w:val="32"/>
          <w:rtl/>
        </w:rPr>
      </w:pPr>
      <w:r w:rsidRPr="00EE68A4">
        <w:rPr>
          <w:rFonts w:ascii="Sakkal Majalla" w:hAnsi="Sakkal Majalla" w:cs="Sakkal Majalla"/>
          <w:b/>
          <w:bCs/>
          <w:sz w:val="32"/>
          <w:szCs w:val="32"/>
          <w:rtl/>
        </w:rPr>
        <w:t xml:space="preserve">خاصة موارد الوقود والطاقة والتي صنفت الى (3 أنماط) هي: </w:t>
      </w:r>
    </w:p>
    <w:p w:rsidR="00EE68A4" w:rsidRPr="00EE68A4" w:rsidRDefault="00EE68A4" w:rsidP="00EE68A4">
      <w:pPr>
        <w:rPr>
          <w:rFonts w:ascii="Sakkal Majalla" w:hAnsi="Sakkal Majalla" w:cs="Sakkal Majalla"/>
          <w:sz w:val="32"/>
          <w:szCs w:val="32"/>
          <w:rtl/>
        </w:rPr>
      </w:pPr>
      <w:r w:rsidRPr="00EE68A4">
        <w:rPr>
          <w:rFonts w:ascii="Sakkal Majalla" w:hAnsi="Sakkal Majalla" w:cs="Sakkal Majalla"/>
          <w:b/>
          <w:bCs/>
          <w:sz w:val="32"/>
          <w:szCs w:val="32"/>
          <w:rtl/>
        </w:rPr>
        <w:t xml:space="preserve">أ) موارد الطاقة </w:t>
      </w:r>
      <w:proofErr w:type="spellStart"/>
      <w:r w:rsidRPr="00EE68A4">
        <w:rPr>
          <w:rFonts w:ascii="Sakkal Majalla" w:hAnsi="Sakkal Majalla" w:cs="Sakkal Majalla"/>
          <w:b/>
          <w:bCs/>
          <w:sz w:val="32"/>
          <w:szCs w:val="32"/>
          <w:rtl/>
        </w:rPr>
        <w:t>المستمده</w:t>
      </w:r>
      <w:proofErr w:type="spellEnd"/>
      <w:r w:rsidRPr="00EE68A4">
        <w:rPr>
          <w:rFonts w:ascii="Sakkal Majalla" w:hAnsi="Sakkal Majalla" w:cs="Sakkal Majalla"/>
          <w:b/>
          <w:bCs/>
          <w:sz w:val="32"/>
          <w:szCs w:val="32"/>
          <w:rtl/>
        </w:rPr>
        <w:t xml:space="preserve"> من البيئة الطبيعية : </w:t>
      </w:r>
    </w:p>
    <w:p w:rsidR="00EE68A4" w:rsidRPr="00EE68A4" w:rsidRDefault="00EE68A4" w:rsidP="00EE68A4">
      <w:pPr>
        <w:rPr>
          <w:rFonts w:ascii="Sakkal Majalla" w:hAnsi="Sakkal Majalla" w:cs="Sakkal Majalla"/>
          <w:sz w:val="32"/>
          <w:szCs w:val="32"/>
          <w:rtl/>
        </w:rPr>
      </w:pPr>
      <w:r w:rsidRPr="00EE68A4">
        <w:rPr>
          <w:rFonts w:ascii="Sakkal Majalla" w:hAnsi="Sakkal Majalla" w:cs="Sakkal Majalla"/>
          <w:b/>
          <w:bCs/>
          <w:sz w:val="32"/>
          <w:szCs w:val="32"/>
          <w:rtl/>
        </w:rPr>
        <w:t xml:space="preserve">ب) موارد الطاقة </w:t>
      </w:r>
      <w:proofErr w:type="spellStart"/>
      <w:r w:rsidRPr="00EE68A4">
        <w:rPr>
          <w:rFonts w:ascii="Sakkal Majalla" w:hAnsi="Sakkal Majalla" w:cs="Sakkal Majalla"/>
          <w:b/>
          <w:bCs/>
          <w:sz w:val="32"/>
          <w:szCs w:val="32"/>
          <w:rtl/>
        </w:rPr>
        <w:t>المستمده</w:t>
      </w:r>
      <w:proofErr w:type="spellEnd"/>
      <w:r w:rsidRPr="00EE68A4">
        <w:rPr>
          <w:rFonts w:ascii="Sakkal Majalla" w:hAnsi="Sakkal Majalla" w:cs="Sakkal Majalla"/>
          <w:b/>
          <w:bCs/>
          <w:sz w:val="32"/>
          <w:szCs w:val="32"/>
          <w:rtl/>
        </w:rPr>
        <w:t xml:space="preserve"> من البيئة المبنية : </w:t>
      </w:r>
    </w:p>
    <w:p w:rsidR="00EE68A4" w:rsidRDefault="00EE68A4" w:rsidP="00EE68A4">
      <w:pPr>
        <w:rPr>
          <w:rFonts w:ascii="Sakkal Majalla" w:hAnsi="Sakkal Majalla" w:cs="Sakkal Majalla"/>
          <w:sz w:val="32"/>
          <w:szCs w:val="32"/>
          <w:rtl/>
        </w:rPr>
      </w:pPr>
      <w:r w:rsidRPr="00EE68A4">
        <w:rPr>
          <w:rFonts w:ascii="Sakkal Majalla" w:hAnsi="Sakkal Majalla" w:cs="Sakkal Majalla"/>
          <w:b/>
          <w:bCs/>
          <w:sz w:val="32"/>
          <w:szCs w:val="32"/>
          <w:rtl/>
        </w:rPr>
        <w:lastRenderedPageBreak/>
        <w:t xml:space="preserve">ج) موارد الطاقة المرتبطة بالبيئة البشرية : وسوف نتناولها بالشرح كالتالي: </w:t>
      </w:r>
      <w:r w:rsidRPr="00EE68A4">
        <w:rPr>
          <w:rFonts w:ascii="Sakkal Majalla" w:hAnsi="Sakkal Majalla" w:cs="Sakkal Majalla"/>
          <w:sz w:val="32"/>
          <w:szCs w:val="32"/>
          <w:rtl/>
        </w:rPr>
        <w:t xml:space="preserve"> </w:t>
      </w:r>
      <w:r w:rsidRPr="00EE68A4">
        <w:rPr>
          <w:rFonts w:ascii="Sakkal Majalla" w:hAnsi="Sakkal Majalla" w:cs="Sakkal Majalla"/>
          <w:sz w:val="32"/>
          <w:szCs w:val="32"/>
        </w:rPr>
        <w:t xml:space="preserve"> </w:t>
      </w:r>
    </w:p>
    <w:p w:rsidR="00EE68A4" w:rsidRDefault="00EE68A4" w:rsidP="00EE68A4">
      <w:pPr>
        <w:rPr>
          <w:rFonts w:ascii="Sakkal Majalla" w:hAnsi="Sakkal Majalla" w:cs="Sakkal Majalla"/>
          <w:sz w:val="32"/>
          <w:szCs w:val="32"/>
          <w:rtl/>
        </w:rPr>
      </w:pPr>
    </w:p>
    <w:p w:rsidR="00EE68A4" w:rsidRPr="00EE68A4" w:rsidRDefault="00EE68A4" w:rsidP="00EE68A4">
      <w:pPr>
        <w:rPr>
          <w:rFonts w:ascii="Sakkal Majalla" w:hAnsi="Sakkal Majalla" w:cs="Sakkal Majalla"/>
          <w:color w:val="FF0066"/>
          <w:sz w:val="32"/>
          <w:szCs w:val="32"/>
        </w:rPr>
      </w:pPr>
      <w:r w:rsidRPr="00EE68A4">
        <w:rPr>
          <w:rFonts w:ascii="Sakkal Majalla" w:hAnsi="Sakkal Majalla" w:cs="Sakkal Majalla"/>
          <w:b/>
          <w:bCs/>
          <w:color w:val="FF0066"/>
          <w:sz w:val="32"/>
          <w:szCs w:val="32"/>
          <w:u w:val="single"/>
          <w:rtl/>
        </w:rPr>
        <w:t xml:space="preserve">أ) موارد الطاقة </w:t>
      </w:r>
      <w:proofErr w:type="spellStart"/>
      <w:r w:rsidRPr="00EE68A4">
        <w:rPr>
          <w:rFonts w:ascii="Sakkal Majalla" w:hAnsi="Sakkal Majalla" w:cs="Sakkal Majalla"/>
          <w:b/>
          <w:bCs/>
          <w:color w:val="FF0066"/>
          <w:sz w:val="32"/>
          <w:szCs w:val="32"/>
          <w:u w:val="single"/>
          <w:rtl/>
        </w:rPr>
        <w:t>المستمده</w:t>
      </w:r>
      <w:proofErr w:type="spellEnd"/>
      <w:r w:rsidRPr="00EE68A4">
        <w:rPr>
          <w:rFonts w:ascii="Sakkal Majalla" w:hAnsi="Sakkal Majalla" w:cs="Sakkal Majalla"/>
          <w:b/>
          <w:bCs/>
          <w:color w:val="FF0066"/>
          <w:sz w:val="32"/>
          <w:szCs w:val="32"/>
          <w:u w:val="single"/>
          <w:rtl/>
        </w:rPr>
        <w:t xml:space="preserve"> من البيئة الطبيعية : </w:t>
      </w:r>
    </w:p>
    <w:p w:rsidR="00EE68A4" w:rsidRPr="00EE68A4" w:rsidRDefault="00EE68A4" w:rsidP="00EE68A4">
      <w:pPr>
        <w:rPr>
          <w:rFonts w:ascii="Sakkal Majalla" w:hAnsi="Sakkal Majalla" w:cs="Sakkal Majalla"/>
          <w:color w:val="00B0F0"/>
          <w:sz w:val="32"/>
          <w:szCs w:val="32"/>
          <w:u w:val="single"/>
          <w:rtl/>
        </w:rPr>
      </w:pPr>
      <w:r w:rsidRPr="00EE68A4">
        <w:rPr>
          <w:rFonts w:ascii="Sakkal Majalla" w:hAnsi="Sakkal Majalla" w:cs="Sakkal Majalla"/>
          <w:sz w:val="32"/>
          <w:szCs w:val="32"/>
          <w:rtl/>
        </w:rPr>
        <w:t xml:space="preserve"> </w:t>
      </w:r>
      <w:r w:rsidRPr="00EE68A4">
        <w:rPr>
          <w:rFonts w:ascii="Sakkal Majalla" w:hAnsi="Sakkal Majalla" w:cs="Sakkal Majalla"/>
          <w:b/>
          <w:bCs/>
          <w:color w:val="00B0F0"/>
          <w:sz w:val="32"/>
          <w:szCs w:val="32"/>
          <w:u w:val="single"/>
          <w:rtl/>
        </w:rPr>
        <w:t>بعضها متجددة والبعض الآخر غير متجددة ،وتنقسم</w:t>
      </w:r>
      <w:r w:rsidRPr="00EE68A4">
        <w:rPr>
          <w:rFonts w:ascii="Sakkal Majalla" w:hAnsi="Sakkal Majalla" w:cs="Sakkal Majalla"/>
          <w:color w:val="00B0F0"/>
          <w:sz w:val="32"/>
          <w:szCs w:val="32"/>
          <w:u w:val="single"/>
          <w:rtl/>
        </w:rPr>
        <w:t xml:space="preserve"> </w:t>
      </w:r>
      <w:r w:rsidRPr="00EE68A4">
        <w:rPr>
          <w:rFonts w:ascii="Sakkal Majalla" w:hAnsi="Sakkal Majalla" w:cs="Sakkal Majalla"/>
          <w:b/>
          <w:bCs/>
          <w:color w:val="00B0F0"/>
          <w:sz w:val="32"/>
          <w:szCs w:val="32"/>
          <w:u w:val="single"/>
          <w:rtl/>
        </w:rPr>
        <w:t xml:space="preserve">بدورها الى (4) اقسام: </w:t>
      </w:r>
    </w:p>
    <w:p w:rsidR="00EE68A4" w:rsidRPr="00EE68A4" w:rsidRDefault="00EE68A4" w:rsidP="00EE68A4">
      <w:pPr>
        <w:rPr>
          <w:rFonts w:ascii="Sakkal Majalla" w:hAnsi="Sakkal Majalla" w:cs="Sakkal Majalla"/>
          <w:sz w:val="32"/>
          <w:szCs w:val="32"/>
          <w:rtl/>
        </w:rPr>
      </w:pPr>
      <w:r w:rsidRPr="00EE68A4">
        <w:rPr>
          <w:rFonts w:ascii="Sakkal Majalla" w:hAnsi="Sakkal Majalla" w:cs="Sakkal Majalla"/>
          <w:b/>
          <w:bCs/>
          <w:sz w:val="32"/>
          <w:szCs w:val="32"/>
          <w:rtl/>
        </w:rPr>
        <w:t xml:space="preserve">                   1- جيولوجية</w:t>
      </w:r>
    </w:p>
    <w:p w:rsidR="00EE68A4" w:rsidRPr="00EE68A4" w:rsidRDefault="00EE68A4" w:rsidP="00EE68A4">
      <w:pPr>
        <w:rPr>
          <w:rFonts w:ascii="Sakkal Majalla" w:hAnsi="Sakkal Majalla" w:cs="Sakkal Majalla"/>
          <w:sz w:val="32"/>
          <w:szCs w:val="32"/>
          <w:rtl/>
        </w:rPr>
      </w:pPr>
      <w:r w:rsidRPr="00EE68A4">
        <w:rPr>
          <w:rFonts w:ascii="Sakkal Majalla" w:hAnsi="Sakkal Majalla" w:cs="Sakkal Majalla"/>
          <w:b/>
          <w:bCs/>
          <w:sz w:val="32"/>
          <w:szCs w:val="32"/>
          <w:rtl/>
        </w:rPr>
        <w:t xml:space="preserve">                   2- ايكولوجية</w:t>
      </w:r>
    </w:p>
    <w:p w:rsidR="00EE68A4" w:rsidRPr="00EE68A4" w:rsidRDefault="00EE68A4" w:rsidP="00EE68A4">
      <w:pPr>
        <w:rPr>
          <w:rFonts w:ascii="Sakkal Majalla" w:hAnsi="Sakkal Majalla" w:cs="Sakkal Majalla"/>
          <w:sz w:val="32"/>
          <w:szCs w:val="32"/>
          <w:rtl/>
        </w:rPr>
      </w:pPr>
      <w:r w:rsidRPr="00EE68A4">
        <w:rPr>
          <w:rFonts w:ascii="Sakkal Majalla" w:hAnsi="Sakkal Majalla" w:cs="Sakkal Majalla"/>
          <w:b/>
          <w:bCs/>
          <w:sz w:val="32"/>
          <w:szCs w:val="32"/>
          <w:rtl/>
        </w:rPr>
        <w:t xml:space="preserve">                   3-غازية</w:t>
      </w:r>
    </w:p>
    <w:p w:rsidR="00EE68A4" w:rsidRPr="00EE68A4" w:rsidRDefault="00EE68A4" w:rsidP="00EE68A4">
      <w:pPr>
        <w:rPr>
          <w:rFonts w:ascii="Sakkal Majalla" w:hAnsi="Sakkal Majalla" w:cs="Sakkal Majalla"/>
          <w:sz w:val="32"/>
          <w:szCs w:val="32"/>
          <w:rtl/>
        </w:rPr>
      </w:pPr>
      <w:r w:rsidRPr="00EE68A4">
        <w:rPr>
          <w:rFonts w:ascii="Sakkal Majalla" w:hAnsi="Sakkal Majalla" w:cs="Sakkal Majalla"/>
          <w:b/>
          <w:bCs/>
          <w:sz w:val="32"/>
          <w:szCs w:val="32"/>
          <w:rtl/>
        </w:rPr>
        <w:t xml:space="preserve">                   4- هيدرولوجية/</w:t>
      </w:r>
      <w:proofErr w:type="spellStart"/>
      <w:r w:rsidRPr="00EE68A4">
        <w:rPr>
          <w:rFonts w:ascii="Sakkal Majalla" w:hAnsi="Sakkal Majalla" w:cs="Sakkal Majalla"/>
          <w:b/>
          <w:bCs/>
          <w:sz w:val="32"/>
          <w:szCs w:val="32"/>
          <w:rtl/>
        </w:rPr>
        <w:t>جيمورفلوجية</w:t>
      </w:r>
      <w:proofErr w:type="spellEnd"/>
      <w:r w:rsidRPr="00EE68A4">
        <w:rPr>
          <w:rFonts w:ascii="Sakkal Majalla" w:hAnsi="Sakkal Majalla" w:cs="Sakkal Majalla"/>
          <w:b/>
          <w:bCs/>
          <w:sz w:val="32"/>
          <w:szCs w:val="32"/>
        </w:rPr>
        <w:t xml:space="preserve"> </w:t>
      </w:r>
    </w:p>
    <w:p w:rsidR="00EE68A4" w:rsidRPr="00EE68A4" w:rsidRDefault="00EE68A4" w:rsidP="00EE68A4">
      <w:pPr>
        <w:rPr>
          <w:rFonts w:ascii="Sakkal Majalla" w:hAnsi="Sakkal Majalla" w:cs="Sakkal Majalla"/>
          <w:sz w:val="32"/>
          <w:szCs w:val="32"/>
        </w:rPr>
      </w:pPr>
      <w:r w:rsidRPr="00EE68A4">
        <w:rPr>
          <w:rFonts w:ascii="Sakkal Majalla" w:hAnsi="Sakkal Majalla" w:cs="Sakkal Majalla"/>
          <w:b/>
          <w:bCs/>
          <w:color w:val="FF0066"/>
          <w:sz w:val="32"/>
          <w:szCs w:val="32"/>
          <w:u w:val="single"/>
          <w:rtl/>
        </w:rPr>
        <w:t>1– جيولوجية:</w:t>
      </w:r>
      <w:r w:rsidRPr="00EE68A4">
        <w:rPr>
          <w:rFonts w:ascii="Sakkal Majalla" w:hAnsi="Sakkal Majalla" w:cs="Sakkal Majalla"/>
          <w:sz w:val="32"/>
          <w:szCs w:val="32"/>
          <w:rtl/>
        </w:rPr>
        <w:t xml:space="preserve"> تتصف موارد الطاقة ذات الاصل الجيولوجي بسرعة </w:t>
      </w:r>
      <w:proofErr w:type="spellStart"/>
      <w:r w:rsidRPr="00EE68A4">
        <w:rPr>
          <w:rFonts w:ascii="Sakkal Majalla" w:hAnsi="Sakkal Majalla" w:cs="Sakkal Majalla"/>
          <w:sz w:val="32"/>
          <w:szCs w:val="32"/>
          <w:rtl/>
        </w:rPr>
        <w:t>نفاذها</w:t>
      </w:r>
      <w:proofErr w:type="spellEnd"/>
      <w:r w:rsidRPr="00EE68A4">
        <w:rPr>
          <w:rFonts w:ascii="Sakkal Majalla" w:hAnsi="Sakkal Majalla" w:cs="Sakkal Majalla"/>
          <w:sz w:val="32"/>
          <w:szCs w:val="32"/>
          <w:rtl/>
        </w:rPr>
        <w:t xml:space="preserve"> واختلاف توزيعها </w:t>
      </w:r>
    </w:p>
    <w:p w:rsidR="00EE68A4" w:rsidRPr="00EE68A4" w:rsidRDefault="00EE68A4" w:rsidP="00EE68A4">
      <w:pPr>
        <w:rPr>
          <w:rFonts w:ascii="Sakkal Majalla" w:hAnsi="Sakkal Majalla" w:cs="Sakkal Majalla"/>
          <w:sz w:val="32"/>
          <w:szCs w:val="32"/>
          <w:rtl/>
        </w:rPr>
      </w:pPr>
      <w:r w:rsidRPr="00EE68A4">
        <w:rPr>
          <w:rFonts w:ascii="Sakkal Majalla" w:hAnsi="Sakkal Majalla" w:cs="Sakkal Majalla"/>
          <w:sz w:val="32"/>
          <w:szCs w:val="32"/>
          <w:rtl/>
        </w:rPr>
        <w:t xml:space="preserve">ونوعيتها وغالبا ترتبط بالصخور الرسوبية </w:t>
      </w:r>
    </w:p>
    <w:p w:rsidR="00EE68A4" w:rsidRPr="00EE68A4" w:rsidRDefault="00EE68A4" w:rsidP="00EE68A4">
      <w:pPr>
        <w:rPr>
          <w:rFonts w:ascii="Sakkal Majalla" w:hAnsi="Sakkal Majalla" w:cs="Sakkal Majalla"/>
          <w:sz w:val="32"/>
          <w:szCs w:val="32"/>
          <w:rtl/>
        </w:rPr>
      </w:pPr>
      <w:r w:rsidRPr="00EE68A4">
        <w:rPr>
          <w:rFonts w:ascii="Sakkal Majalla" w:hAnsi="Sakkal Majalla" w:cs="Sakkal Majalla"/>
          <w:sz w:val="32"/>
          <w:szCs w:val="32"/>
          <w:rtl/>
        </w:rPr>
        <w:t>وتضم الفحم والبترول والغاز الطبيعي وطاقة الارض الحرارية، وتعاني هذه الموارد من الاستنزاف لذا لابد من تطوير بدائل اخرى لمواجهة ذلك.</w:t>
      </w:r>
    </w:p>
    <w:p w:rsidR="00EE68A4" w:rsidRPr="00EE68A4" w:rsidRDefault="00EE68A4" w:rsidP="00EE68A4">
      <w:pPr>
        <w:rPr>
          <w:rFonts w:ascii="Sakkal Majalla" w:hAnsi="Sakkal Majalla" w:cs="Sakkal Majalla"/>
          <w:sz w:val="32"/>
          <w:szCs w:val="32"/>
          <w:rtl/>
        </w:rPr>
      </w:pPr>
      <w:r w:rsidRPr="00EE68A4">
        <w:rPr>
          <w:rFonts w:ascii="Sakkal Majalla" w:hAnsi="Sakkal Majalla" w:cs="Sakkal Majalla"/>
          <w:b/>
          <w:bCs/>
          <w:color w:val="FF0066"/>
          <w:sz w:val="32"/>
          <w:szCs w:val="32"/>
          <w:u w:val="single"/>
          <w:rtl/>
        </w:rPr>
        <w:t>2- ايكولوجية:</w:t>
      </w:r>
      <w:r w:rsidRPr="00EE68A4">
        <w:rPr>
          <w:rFonts w:ascii="Sakkal Majalla" w:hAnsi="Sakkal Majalla" w:cs="Sakkal Majalla"/>
          <w:sz w:val="32"/>
          <w:szCs w:val="32"/>
          <w:rtl/>
        </w:rPr>
        <w:t xml:space="preserve"> تضم هذه الموارد الخشب ومخلفات بعض المحاصيل الزراعية خاصة </w:t>
      </w:r>
    </w:p>
    <w:p w:rsidR="00EE68A4" w:rsidRDefault="00EE68A4" w:rsidP="00EE68A4">
      <w:pPr>
        <w:rPr>
          <w:rFonts w:ascii="Sakkal Majalla" w:hAnsi="Sakkal Majalla" w:cs="Sakkal Majalla"/>
          <w:sz w:val="32"/>
          <w:szCs w:val="32"/>
          <w:rtl/>
        </w:rPr>
      </w:pPr>
      <w:r w:rsidRPr="00EE68A4">
        <w:rPr>
          <w:rFonts w:ascii="Sakkal Majalla" w:hAnsi="Sakkal Majalla" w:cs="Sakkal Majalla"/>
          <w:sz w:val="32"/>
          <w:szCs w:val="32"/>
          <w:rtl/>
        </w:rPr>
        <w:t>قصب السكر وهي تعد متجددة.</w:t>
      </w:r>
    </w:p>
    <w:p w:rsidR="00EE68A4" w:rsidRDefault="00EE68A4" w:rsidP="00EE68A4">
      <w:pPr>
        <w:rPr>
          <w:rFonts w:ascii="Sakkal Majalla" w:hAnsi="Sakkal Majalla" w:cs="Sakkal Majalla" w:hint="cs"/>
          <w:sz w:val="32"/>
          <w:szCs w:val="32"/>
          <w:rtl/>
        </w:rPr>
      </w:pPr>
      <w:r w:rsidRPr="00EE68A4">
        <w:rPr>
          <w:rFonts w:ascii="Sakkal Majalla" w:hAnsi="Sakkal Majalla" w:cs="Sakkal Majalla"/>
          <w:b/>
          <w:bCs/>
          <w:color w:val="FF0066"/>
          <w:sz w:val="32"/>
          <w:szCs w:val="32"/>
          <w:u w:val="single"/>
          <w:rtl/>
        </w:rPr>
        <w:t>3-غازية:</w:t>
      </w:r>
      <w:r w:rsidRPr="00EE68A4">
        <w:rPr>
          <w:rFonts w:ascii="Sakkal Majalla" w:hAnsi="Sakkal Majalla" w:cs="Sakkal Majalla"/>
          <w:sz w:val="32"/>
          <w:szCs w:val="32"/>
          <w:rtl/>
        </w:rPr>
        <w:t xml:space="preserve"> ومن هذه الموارد طاقة الشمس وطاقة الرياح والتي لها شأن كبير في المستقبل القريب خاصة </w:t>
      </w:r>
      <w:r>
        <w:rPr>
          <w:rFonts w:ascii="Sakkal Majalla" w:hAnsi="Sakkal Majalla" w:cs="Sakkal Majalla"/>
          <w:sz w:val="32"/>
          <w:szCs w:val="32"/>
          <w:rtl/>
        </w:rPr>
        <w:t>مع تناقص احتياطي الوقود الحفري.</w:t>
      </w:r>
      <w:r w:rsidRPr="00EE68A4">
        <w:rPr>
          <w:rFonts w:ascii="Sakkal Majalla" w:hAnsi="Sakkal Majalla" w:cs="Sakkal Majalla"/>
          <w:sz w:val="32"/>
          <w:szCs w:val="32"/>
          <w:rtl/>
        </w:rPr>
        <w:br/>
        <w:t xml:space="preserve"> </w:t>
      </w:r>
      <w:r w:rsidRPr="00EE68A4">
        <w:rPr>
          <w:rFonts w:ascii="Sakkal Majalla" w:hAnsi="Sakkal Majalla" w:cs="Sakkal Majalla"/>
          <w:b/>
          <w:bCs/>
          <w:color w:val="FF0066"/>
          <w:sz w:val="32"/>
          <w:szCs w:val="32"/>
          <w:u w:val="single"/>
          <w:rtl/>
        </w:rPr>
        <w:t>4- هيدرولوجية/</w:t>
      </w:r>
      <w:proofErr w:type="spellStart"/>
      <w:r w:rsidRPr="00EE68A4">
        <w:rPr>
          <w:rFonts w:ascii="Sakkal Majalla" w:hAnsi="Sakkal Majalla" w:cs="Sakkal Majalla"/>
          <w:b/>
          <w:bCs/>
          <w:color w:val="FF0066"/>
          <w:sz w:val="32"/>
          <w:szCs w:val="32"/>
          <w:u w:val="single"/>
          <w:rtl/>
        </w:rPr>
        <w:t>جيمورفلوجية</w:t>
      </w:r>
      <w:proofErr w:type="spellEnd"/>
      <w:r w:rsidRPr="00EE68A4">
        <w:rPr>
          <w:rFonts w:ascii="Sakkal Majalla" w:hAnsi="Sakkal Majalla" w:cs="Sakkal Majalla"/>
          <w:b/>
          <w:bCs/>
          <w:color w:val="FF0066"/>
          <w:sz w:val="32"/>
          <w:szCs w:val="32"/>
          <w:u w:val="single"/>
          <w:rtl/>
        </w:rPr>
        <w:t>:</w:t>
      </w:r>
      <w:r w:rsidRPr="00EE68A4">
        <w:rPr>
          <w:rFonts w:ascii="Sakkal Majalla" w:hAnsi="Sakkal Majalla" w:cs="Sakkal Majalla"/>
          <w:sz w:val="32"/>
          <w:szCs w:val="32"/>
          <w:rtl/>
        </w:rPr>
        <w:t xml:space="preserve"> ومن هذه الموارد طاقة كل من الامواج و المد والجزر و الطاقة الكهرومائية وجميعها متجددة</w:t>
      </w:r>
    </w:p>
    <w:p w:rsidR="00535007" w:rsidRDefault="00535007" w:rsidP="00EE68A4">
      <w:pPr>
        <w:rPr>
          <w:rFonts w:ascii="Sakkal Majalla" w:hAnsi="Sakkal Majalla" w:cs="Sakkal Majalla" w:hint="cs"/>
          <w:sz w:val="32"/>
          <w:szCs w:val="32"/>
          <w:rtl/>
        </w:rPr>
      </w:pPr>
    </w:p>
    <w:p w:rsidR="00535007" w:rsidRDefault="00535007" w:rsidP="00EE68A4">
      <w:pPr>
        <w:rPr>
          <w:rFonts w:ascii="Sakkal Majalla" w:hAnsi="Sakkal Majalla" w:cs="Sakkal Majalla" w:hint="cs"/>
          <w:sz w:val="32"/>
          <w:szCs w:val="32"/>
          <w:rtl/>
        </w:rPr>
      </w:pPr>
    </w:p>
    <w:p w:rsidR="00535007" w:rsidRPr="00EE68A4" w:rsidRDefault="00535007" w:rsidP="00EE68A4">
      <w:pPr>
        <w:rPr>
          <w:rFonts w:ascii="Sakkal Majalla" w:hAnsi="Sakkal Majalla" w:cs="Sakkal Majalla"/>
          <w:sz w:val="32"/>
          <w:szCs w:val="32"/>
          <w:rtl/>
        </w:rPr>
      </w:pPr>
    </w:p>
    <w:p w:rsidR="00B43DD1" w:rsidRDefault="00B43DD1" w:rsidP="00B43DD1">
      <w:pPr>
        <w:pStyle w:val="a5"/>
        <w:jc w:val="center"/>
        <w:rPr>
          <w:rFonts w:ascii="Sakkal Majalla" w:hAnsi="Sakkal Majalla" w:cs="Sakkal Majalla"/>
          <w:color w:val="00B050"/>
          <w:sz w:val="32"/>
          <w:szCs w:val="32"/>
          <w:rtl/>
        </w:rPr>
      </w:pPr>
      <w:r w:rsidRPr="00EC1D59">
        <w:rPr>
          <w:rFonts w:ascii="Sakkal Majalla" w:hAnsi="Sakkal Majalla" w:cs="Sakkal Majalla"/>
          <w:sz w:val="32"/>
          <w:szCs w:val="32"/>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43DD1" w:rsidRPr="00B43DD1" w:rsidRDefault="00B43DD1" w:rsidP="00B43DD1">
      <w:pPr>
        <w:rPr>
          <w:rFonts w:ascii="Sakkal Majalla" w:hAnsi="Sakkal Majalla" w:cs="Sakkal Majalla"/>
          <w:color w:val="FF0066"/>
          <w:sz w:val="32"/>
          <w:szCs w:val="32"/>
        </w:rPr>
      </w:pPr>
      <w:r w:rsidRPr="00B43DD1">
        <w:rPr>
          <w:rFonts w:ascii="Sakkal Majalla" w:hAnsi="Sakkal Majalla" w:cs="Sakkal Majalla"/>
          <w:b/>
          <w:bCs/>
          <w:color w:val="FF0066"/>
          <w:sz w:val="32"/>
          <w:szCs w:val="32"/>
          <w:u w:val="single"/>
          <w:rtl/>
        </w:rPr>
        <w:t xml:space="preserve">ب) موارد الطاقة </w:t>
      </w:r>
      <w:proofErr w:type="spellStart"/>
      <w:r w:rsidRPr="00B43DD1">
        <w:rPr>
          <w:rFonts w:ascii="Sakkal Majalla" w:hAnsi="Sakkal Majalla" w:cs="Sakkal Majalla"/>
          <w:b/>
          <w:bCs/>
          <w:color w:val="FF0066"/>
          <w:sz w:val="32"/>
          <w:szCs w:val="32"/>
          <w:u w:val="single"/>
          <w:rtl/>
        </w:rPr>
        <w:t>المستمده</w:t>
      </w:r>
      <w:proofErr w:type="spellEnd"/>
      <w:r w:rsidRPr="00B43DD1">
        <w:rPr>
          <w:rFonts w:ascii="Sakkal Majalla" w:hAnsi="Sakkal Majalla" w:cs="Sakkal Majalla"/>
          <w:b/>
          <w:bCs/>
          <w:color w:val="FF0066"/>
          <w:sz w:val="32"/>
          <w:szCs w:val="32"/>
          <w:u w:val="single"/>
          <w:rtl/>
        </w:rPr>
        <w:t xml:space="preserve"> من البيئة المبنية : </w:t>
      </w:r>
    </w:p>
    <w:p w:rsidR="00B43DD1" w:rsidRPr="00B43DD1" w:rsidRDefault="00B43DD1" w:rsidP="00B43DD1">
      <w:pPr>
        <w:rPr>
          <w:rFonts w:ascii="Sakkal Majalla" w:hAnsi="Sakkal Majalla" w:cs="Sakkal Majalla"/>
          <w:sz w:val="32"/>
          <w:szCs w:val="32"/>
          <w:rtl/>
        </w:rPr>
      </w:pPr>
      <w:r w:rsidRPr="00B43DD1">
        <w:rPr>
          <w:rFonts w:ascii="Sakkal Majalla" w:hAnsi="Sakkal Majalla" w:cs="Sakkal Majalla"/>
          <w:sz w:val="32"/>
          <w:szCs w:val="32"/>
          <w:rtl/>
        </w:rPr>
        <w:t>تستمد هذه الموارد اصولها من مخلفات المباني والمخلفات الصناعية او عن طريق النقل او بعض المواد الاخرى وقد اسهمت هذه المصادر في توفير موارد الطاقة حيث حولت المصانع المواد العضوية من النفايات الى زيوت وفي فترة لا تتجاوز (10 ) دقائق بعد ان</w:t>
      </w:r>
      <w:r w:rsidRPr="00B43DD1">
        <w:rPr>
          <w:rFonts w:ascii="Sakkal Majalla" w:hAnsi="Sakkal Majalla" w:cs="Sakkal Majalla" w:hint="cs"/>
          <w:sz w:val="32"/>
          <w:szCs w:val="32"/>
          <w:rtl/>
        </w:rPr>
        <w:t xml:space="preserve"> </w:t>
      </w:r>
      <w:r w:rsidRPr="00B43DD1">
        <w:rPr>
          <w:rFonts w:ascii="Sakkal Majalla" w:hAnsi="Sakkal Majalla" w:cs="Sakkal Majalla"/>
          <w:sz w:val="32"/>
          <w:szCs w:val="32"/>
          <w:rtl/>
        </w:rPr>
        <w:t>كانت هذه العملية تستغرق ملايين السنين في ظل الظروف الطبيعية.</w:t>
      </w:r>
      <w:r w:rsidRPr="00B43DD1">
        <w:rPr>
          <w:rFonts w:ascii="Sakkal Majalla" w:hAnsi="Sakkal Majalla" w:cs="Sakkal Majalla"/>
          <w:sz w:val="32"/>
          <w:szCs w:val="32"/>
        </w:rPr>
        <w:t xml:space="preserve"> </w:t>
      </w:r>
    </w:p>
    <w:p w:rsidR="00B43DD1" w:rsidRDefault="00B43DD1" w:rsidP="00B43DD1">
      <w:pPr>
        <w:rPr>
          <w:rFonts w:ascii="Sakkal Majalla" w:hAnsi="Sakkal Majalla" w:cs="Sakkal Majalla"/>
          <w:color w:val="00B050"/>
          <w:sz w:val="32"/>
          <w:szCs w:val="32"/>
          <w:rtl/>
        </w:rPr>
      </w:pPr>
    </w:p>
    <w:p w:rsidR="00B43DD1" w:rsidRDefault="00B43DD1" w:rsidP="00B43DD1">
      <w:pPr>
        <w:rPr>
          <w:rFonts w:ascii="Sakkal Majalla" w:hAnsi="Sakkal Majalla" w:cs="Sakkal Majalla"/>
          <w:color w:val="00B050"/>
          <w:sz w:val="32"/>
          <w:szCs w:val="32"/>
          <w:rtl/>
        </w:rPr>
      </w:pPr>
    </w:p>
    <w:p w:rsidR="00B43DD1" w:rsidRPr="00B43DD1" w:rsidRDefault="00B43DD1" w:rsidP="00B43DD1">
      <w:pPr>
        <w:rPr>
          <w:rFonts w:ascii="Sakkal Majalla" w:hAnsi="Sakkal Majalla" w:cs="Sakkal Majalla"/>
          <w:color w:val="FF0066"/>
          <w:sz w:val="32"/>
          <w:szCs w:val="32"/>
        </w:rPr>
      </w:pPr>
      <w:r w:rsidRPr="00B43DD1">
        <w:rPr>
          <w:rFonts w:ascii="Sakkal Majalla" w:hAnsi="Sakkal Majalla" w:cs="Sakkal Majalla"/>
          <w:b/>
          <w:bCs/>
          <w:color w:val="FF0066"/>
          <w:sz w:val="32"/>
          <w:szCs w:val="32"/>
          <w:u w:val="single"/>
          <w:rtl/>
        </w:rPr>
        <w:t xml:space="preserve">ج) موارد الطاقة المرتبطة بالبيئة البشرية : </w:t>
      </w:r>
    </w:p>
    <w:p w:rsidR="00B43DD1" w:rsidRPr="00B43DD1" w:rsidRDefault="00B43DD1" w:rsidP="00B43DD1">
      <w:pPr>
        <w:rPr>
          <w:rFonts w:ascii="Sakkal Majalla" w:hAnsi="Sakkal Majalla" w:cs="Sakkal Majalla"/>
          <w:sz w:val="32"/>
          <w:szCs w:val="32"/>
          <w:rtl/>
        </w:rPr>
      </w:pPr>
      <w:r w:rsidRPr="00B43DD1">
        <w:rPr>
          <w:rFonts w:ascii="Sakkal Majalla" w:hAnsi="Sakkal Majalla" w:cs="Sakkal Majalla"/>
          <w:sz w:val="32"/>
          <w:szCs w:val="32"/>
          <w:rtl/>
        </w:rPr>
        <w:t xml:space="preserve">ترتبط بعض موارد الطاقة بأسس </w:t>
      </w:r>
      <w:proofErr w:type="spellStart"/>
      <w:r w:rsidRPr="00B43DD1">
        <w:rPr>
          <w:rFonts w:ascii="Sakkal Majalla" w:hAnsi="Sakkal Majalla" w:cs="Sakkal Majalla"/>
          <w:sz w:val="32"/>
          <w:szCs w:val="32"/>
          <w:rtl/>
        </w:rPr>
        <w:t>ديموجرافية</w:t>
      </w:r>
      <w:proofErr w:type="spellEnd"/>
      <w:r w:rsidRPr="00B43DD1">
        <w:rPr>
          <w:rFonts w:ascii="Sakkal Majalla" w:hAnsi="Sakkal Majalla" w:cs="Sakkal Majalla"/>
          <w:sz w:val="32"/>
          <w:szCs w:val="32"/>
          <w:rtl/>
        </w:rPr>
        <w:t xml:space="preserve"> واقتصادية وسياسية و تكنولوجية، فالدول المتقدمة قطعت شوطا كبيرا في استخدام الطاقة الذهنية للإنسان في تطوير موارد الطاقة من خلال اختراع عدد من التقنيات الحديثة وتجسد الطاقة النووية الدور الكبير الذي لعبه البحث العلمي في تطوير موارد الطاقة وزيادة انتاجها. </w:t>
      </w:r>
    </w:p>
    <w:p w:rsidR="00B43DD1" w:rsidRPr="00B43DD1" w:rsidRDefault="00B43DD1" w:rsidP="00B43DD1">
      <w:pPr>
        <w:rPr>
          <w:rFonts w:ascii="Sakkal Majalla" w:hAnsi="Sakkal Majalla" w:cs="Sakkal Majalla"/>
          <w:color w:val="00B050"/>
          <w:sz w:val="32"/>
          <w:szCs w:val="32"/>
          <w:rtl/>
        </w:rPr>
      </w:pPr>
    </w:p>
    <w:sectPr w:rsidR="00B43DD1" w:rsidRPr="00B43DD1" w:rsidSect="00F6074E">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B2" w:rsidRDefault="001F0BB2" w:rsidP="00F6074E">
      <w:pPr>
        <w:spacing w:after="0" w:line="240" w:lineRule="auto"/>
      </w:pPr>
      <w:r>
        <w:separator/>
      </w:r>
    </w:p>
  </w:endnote>
  <w:endnote w:type="continuationSeparator" w:id="0">
    <w:p w:rsidR="001F0BB2" w:rsidRDefault="001F0BB2" w:rsidP="00F6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74E" w:rsidRDefault="00F607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lang w:val="ar-SA"/>
      </w:rPr>
      <w:id w:val="3664745"/>
      <w:docPartObj>
        <w:docPartGallery w:val="Page Numbers (Bottom of Page)"/>
        <w:docPartUnique/>
      </w:docPartObj>
    </w:sdtPr>
    <w:sdtEndPr>
      <w:rPr>
        <w:lang w:val="en-US"/>
      </w:rPr>
    </w:sdtEndPr>
    <w:sdtContent>
      <w:p w:rsidR="00F6074E" w:rsidRDefault="00F6074E">
        <w:pPr>
          <w:pStyle w:val="a4"/>
          <w:jc w:val="center"/>
        </w:pPr>
        <w:r>
          <w:rPr>
            <w:rtl/>
            <w:lang w:val="ar-SA"/>
          </w:rPr>
          <w:t>[</w:t>
        </w:r>
        <w:r w:rsidR="001F0BB2">
          <w:fldChar w:fldCharType="begin"/>
        </w:r>
        <w:r w:rsidR="001F0BB2">
          <w:instrText xml:space="preserve"> PAGE   \* MERGEFORMAT </w:instrText>
        </w:r>
        <w:r w:rsidR="001F0BB2">
          <w:fldChar w:fldCharType="separate"/>
        </w:r>
        <w:r w:rsidR="00535007" w:rsidRPr="00535007">
          <w:rPr>
            <w:rFonts w:cs="Calibri"/>
            <w:noProof/>
            <w:rtl/>
            <w:lang w:val="ar-SA"/>
          </w:rPr>
          <w:t>1</w:t>
        </w:r>
        <w:r w:rsidR="001F0BB2">
          <w:rPr>
            <w:rFonts w:cs="Calibri"/>
            <w:noProof/>
            <w:lang w:val="ar-SA"/>
          </w:rPr>
          <w:fldChar w:fldCharType="end"/>
        </w:r>
        <w:r>
          <w:rPr>
            <w:rtl/>
            <w:lang w:val="ar-SA"/>
          </w:rPr>
          <w:t>]</w:t>
        </w:r>
      </w:p>
    </w:sdtContent>
  </w:sdt>
  <w:p w:rsidR="00F6074E" w:rsidRDefault="00F6074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74E" w:rsidRDefault="00F607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B2" w:rsidRDefault="001F0BB2" w:rsidP="00F6074E">
      <w:pPr>
        <w:spacing w:after="0" w:line="240" w:lineRule="auto"/>
      </w:pPr>
      <w:r>
        <w:separator/>
      </w:r>
    </w:p>
  </w:footnote>
  <w:footnote w:type="continuationSeparator" w:id="0">
    <w:p w:rsidR="001F0BB2" w:rsidRDefault="001F0BB2" w:rsidP="00F60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74E" w:rsidRDefault="00F607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74E" w:rsidRDefault="00F6074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74E" w:rsidRDefault="00F607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C2F9"/>
      </v:shape>
    </w:pict>
  </w:numPicBullet>
  <w:abstractNum w:abstractNumId="0">
    <w:nsid w:val="076F51A9"/>
    <w:multiLevelType w:val="hybridMultilevel"/>
    <w:tmpl w:val="4FA4CE1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1D5022"/>
    <w:multiLevelType w:val="hybridMultilevel"/>
    <w:tmpl w:val="91E0C6AA"/>
    <w:lvl w:ilvl="0" w:tplc="F8545A10">
      <w:start w:val="1"/>
      <w:numFmt w:val="decimal"/>
      <w:lvlText w:val="%1)"/>
      <w:lvlJc w:val="left"/>
      <w:pPr>
        <w:ind w:left="5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090CCE"/>
    <w:multiLevelType w:val="hybridMultilevel"/>
    <w:tmpl w:val="D9D8DF5C"/>
    <w:lvl w:ilvl="0" w:tplc="2B78F252">
      <w:numFmt w:val="bullet"/>
      <w:lvlText w:val="-"/>
      <w:lvlJc w:val="left"/>
      <w:pPr>
        <w:ind w:left="720" w:hanging="360"/>
      </w:pPr>
      <w:rPr>
        <w:rFonts w:ascii="Sakkal Majalla" w:eastAsiaTheme="minorHAnsi" w:hAnsi="Sakkal Majalla" w:cs="Sakkal Majall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08707CB"/>
    <w:multiLevelType w:val="hybridMultilevel"/>
    <w:tmpl w:val="5B6470AC"/>
    <w:lvl w:ilvl="0" w:tplc="2AAC6B64">
      <w:numFmt w:val="bullet"/>
      <w:lvlText w:val=""/>
      <w:lvlJc w:val="left"/>
      <w:pPr>
        <w:ind w:left="720" w:hanging="360"/>
      </w:pPr>
      <w:rPr>
        <w:rFonts w:ascii="Symbol" w:eastAsiaTheme="minorHAnsi" w:hAnsi="Symbol" w:cs="Sakkal Majalla"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B4613B"/>
    <w:multiLevelType w:val="hybridMultilevel"/>
    <w:tmpl w:val="88E2D4CA"/>
    <w:lvl w:ilvl="0" w:tplc="DCCC1846">
      <w:numFmt w:val="bullet"/>
      <w:lvlText w:val=""/>
      <w:lvlJc w:val="left"/>
      <w:pPr>
        <w:ind w:left="720" w:hanging="360"/>
      </w:pPr>
      <w:rPr>
        <w:rFonts w:ascii="Symbol" w:eastAsiaTheme="minorHAnsi" w:hAnsi="Symbol" w:cs="Sakkal Majall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986A41"/>
    <w:multiLevelType w:val="hybridMultilevel"/>
    <w:tmpl w:val="2EB2CD3E"/>
    <w:lvl w:ilvl="0" w:tplc="6A6652E2">
      <w:start w:val="1"/>
      <w:numFmt w:val="bullet"/>
      <w:lvlText w:val=""/>
      <w:lvlPicBulletId w:val="0"/>
      <w:lvlJc w:val="left"/>
      <w:pPr>
        <w:tabs>
          <w:tab w:val="num" w:pos="720"/>
        </w:tabs>
        <w:ind w:left="720" w:hanging="360"/>
      </w:pPr>
      <w:rPr>
        <w:rFonts w:ascii="Symbol" w:hAnsi="Symbol" w:hint="default"/>
      </w:rPr>
    </w:lvl>
    <w:lvl w:ilvl="1" w:tplc="36F6C30C" w:tentative="1">
      <w:start w:val="1"/>
      <w:numFmt w:val="bullet"/>
      <w:lvlText w:val=""/>
      <w:lvlPicBulletId w:val="0"/>
      <w:lvlJc w:val="left"/>
      <w:pPr>
        <w:tabs>
          <w:tab w:val="num" w:pos="1440"/>
        </w:tabs>
        <w:ind w:left="1440" w:hanging="360"/>
      </w:pPr>
      <w:rPr>
        <w:rFonts w:ascii="Symbol" w:hAnsi="Symbol" w:hint="default"/>
      </w:rPr>
    </w:lvl>
    <w:lvl w:ilvl="2" w:tplc="2AC05476" w:tentative="1">
      <w:start w:val="1"/>
      <w:numFmt w:val="bullet"/>
      <w:lvlText w:val=""/>
      <w:lvlPicBulletId w:val="0"/>
      <w:lvlJc w:val="left"/>
      <w:pPr>
        <w:tabs>
          <w:tab w:val="num" w:pos="2160"/>
        </w:tabs>
        <w:ind w:left="2160" w:hanging="360"/>
      </w:pPr>
      <w:rPr>
        <w:rFonts w:ascii="Symbol" w:hAnsi="Symbol" w:hint="default"/>
      </w:rPr>
    </w:lvl>
    <w:lvl w:ilvl="3" w:tplc="A2588FFA" w:tentative="1">
      <w:start w:val="1"/>
      <w:numFmt w:val="bullet"/>
      <w:lvlText w:val=""/>
      <w:lvlPicBulletId w:val="0"/>
      <w:lvlJc w:val="left"/>
      <w:pPr>
        <w:tabs>
          <w:tab w:val="num" w:pos="2880"/>
        </w:tabs>
        <w:ind w:left="2880" w:hanging="360"/>
      </w:pPr>
      <w:rPr>
        <w:rFonts w:ascii="Symbol" w:hAnsi="Symbol" w:hint="default"/>
      </w:rPr>
    </w:lvl>
    <w:lvl w:ilvl="4" w:tplc="118430FE" w:tentative="1">
      <w:start w:val="1"/>
      <w:numFmt w:val="bullet"/>
      <w:lvlText w:val=""/>
      <w:lvlPicBulletId w:val="0"/>
      <w:lvlJc w:val="left"/>
      <w:pPr>
        <w:tabs>
          <w:tab w:val="num" w:pos="3600"/>
        </w:tabs>
        <w:ind w:left="3600" w:hanging="360"/>
      </w:pPr>
      <w:rPr>
        <w:rFonts w:ascii="Symbol" w:hAnsi="Symbol" w:hint="default"/>
      </w:rPr>
    </w:lvl>
    <w:lvl w:ilvl="5" w:tplc="E6E2F014" w:tentative="1">
      <w:start w:val="1"/>
      <w:numFmt w:val="bullet"/>
      <w:lvlText w:val=""/>
      <w:lvlPicBulletId w:val="0"/>
      <w:lvlJc w:val="left"/>
      <w:pPr>
        <w:tabs>
          <w:tab w:val="num" w:pos="4320"/>
        </w:tabs>
        <w:ind w:left="4320" w:hanging="360"/>
      </w:pPr>
      <w:rPr>
        <w:rFonts w:ascii="Symbol" w:hAnsi="Symbol" w:hint="default"/>
      </w:rPr>
    </w:lvl>
    <w:lvl w:ilvl="6" w:tplc="B4769E50" w:tentative="1">
      <w:start w:val="1"/>
      <w:numFmt w:val="bullet"/>
      <w:lvlText w:val=""/>
      <w:lvlPicBulletId w:val="0"/>
      <w:lvlJc w:val="left"/>
      <w:pPr>
        <w:tabs>
          <w:tab w:val="num" w:pos="5040"/>
        </w:tabs>
        <w:ind w:left="5040" w:hanging="360"/>
      </w:pPr>
      <w:rPr>
        <w:rFonts w:ascii="Symbol" w:hAnsi="Symbol" w:hint="default"/>
      </w:rPr>
    </w:lvl>
    <w:lvl w:ilvl="7" w:tplc="F67EFB64" w:tentative="1">
      <w:start w:val="1"/>
      <w:numFmt w:val="bullet"/>
      <w:lvlText w:val=""/>
      <w:lvlPicBulletId w:val="0"/>
      <w:lvlJc w:val="left"/>
      <w:pPr>
        <w:tabs>
          <w:tab w:val="num" w:pos="5760"/>
        </w:tabs>
        <w:ind w:left="5760" w:hanging="360"/>
      </w:pPr>
      <w:rPr>
        <w:rFonts w:ascii="Symbol" w:hAnsi="Symbol" w:hint="default"/>
      </w:rPr>
    </w:lvl>
    <w:lvl w:ilvl="8" w:tplc="D40EC82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646F3283"/>
    <w:multiLevelType w:val="hybridMultilevel"/>
    <w:tmpl w:val="9508C56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074E"/>
    <w:rsid w:val="001A70A6"/>
    <w:rsid w:val="001B2E95"/>
    <w:rsid w:val="001F0BB2"/>
    <w:rsid w:val="002E58FA"/>
    <w:rsid w:val="003A50A1"/>
    <w:rsid w:val="00432799"/>
    <w:rsid w:val="00440074"/>
    <w:rsid w:val="004959D1"/>
    <w:rsid w:val="004A1539"/>
    <w:rsid w:val="004A6A09"/>
    <w:rsid w:val="00506315"/>
    <w:rsid w:val="00535007"/>
    <w:rsid w:val="005B649E"/>
    <w:rsid w:val="006910EA"/>
    <w:rsid w:val="00705D38"/>
    <w:rsid w:val="00736452"/>
    <w:rsid w:val="007C3823"/>
    <w:rsid w:val="007D1533"/>
    <w:rsid w:val="008414E9"/>
    <w:rsid w:val="00886BD3"/>
    <w:rsid w:val="008B5957"/>
    <w:rsid w:val="00965785"/>
    <w:rsid w:val="0099757E"/>
    <w:rsid w:val="00B26A7B"/>
    <w:rsid w:val="00B43DD1"/>
    <w:rsid w:val="00B637CA"/>
    <w:rsid w:val="00BB009A"/>
    <w:rsid w:val="00CC45DC"/>
    <w:rsid w:val="00D17C3F"/>
    <w:rsid w:val="00E5595E"/>
    <w:rsid w:val="00EC1D59"/>
    <w:rsid w:val="00EE4DE6"/>
    <w:rsid w:val="00EE68A4"/>
    <w:rsid w:val="00EF799B"/>
    <w:rsid w:val="00F1794D"/>
    <w:rsid w:val="00F6074E"/>
    <w:rsid w:val="00FD5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074E"/>
    <w:pPr>
      <w:tabs>
        <w:tab w:val="center" w:pos="4153"/>
        <w:tab w:val="right" w:pos="8306"/>
      </w:tabs>
      <w:spacing w:after="0" w:line="240" w:lineRule="auto"/>
    </w:pPr>
  </w:style>
  <w:style w:type="character" w:customStyle="1" w:styleId="Char">
    <w:name w:val="رأس الصفحة Char"/>
    <w:basedOn w:val="a0"/>
    <w:link w:val="a3"/>
    <w:uiPriority w:val="99"/>
    <w:semiHidden/>
    <w:rsid w:val="00F6074E"/>
  </w:style>
  <w:style w:type="paragraph" w:styleId="a4">
    <w:name w:val="footer"/>
    <w:basedOn w:val="a"/>
    <w:link w:val="Char0"/>
    <w:uiPriority w:val="99"/>
    <w:unhideWhenUsed/>
    <w:rsid w:val="00F6074E"/>
    <w:pPr>
      <w:tabs>
        <w:tab w:val="center" w:pos="4153"/>
        <w:tab w:val="right" w:pos="8306"/>
      </w:tabs>
      <w:spacing w:after="0" w:line="240" w:lineRule="auto"/>
    </w:pPr>
  </w:style>
  <w:style w:type="character" w:customStyle="1" w:styleId="Char0">
    <w:name w:val="تذييل الصفحة Char"/>
    <w:basedOn w:val="a0"/>
    <w:link w:val="a4"/>
    <w:uiPriority w:val="99"/>
    <w:rsid w:val="00F6074E"/>
  </w:style>
  <w:style w:type="paragraph" w:styleId="a5">
    <w:name w:val="List Paragraph"/>
    <w:basedOn w:val="a"/>
    <w:uiPriority w:val="34"/>
    <w:qFormat/>
    <w:rsid w:val="00705D38"/>
    <w:pPr>
      <w:ind w:left="720"/>
      <w:contextualSpacing/>
    </w:pPr>
  </w:style>
  <w:style w:type="paragraph" w:styleId="a6">
    <w:name w:val="Balloon Text"/>
    <w:basedOn w:val="a"/>
    <w:link w:val="Char1"/>
    <w:uiPriority w:val="99"/>
    <w:semiHidden/>
    <w:unhideWhenUsed/>
    <w:rsid w:val="00B637C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637CA"/>
    <w:rPr>
      <w:rFonts w:ascii="Tahoma" w:hAnsi="Tahoma" w:cs="Tahoma"/>
      <w:sz w:val="16"/>
      <w:szCs w:val="16"/>
    </w:rPr>
  </w:style>
  <w:style w:type="table" w:styleId="a7">
    <w:name w:val="Table Grid"/>
    <w:basedOn w:val="a1"/>
    <w:uiPriority w:val="59"/>
    <w:rsid w:val="004327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6">
    <w:name w:val="Medium Grid 1 Accent 6"/>
    <w:basedOn w:val="a1"/>
    <w:uiPriority w:val="67"/>
    <w:rsid w:val="0043279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594">
      <w:bodyDiv w:val="1"/>
      <w:marLeft w:val="0"/>
      <w:marRight w:val="0"/>
      <w:marTop w:val="0"/>
      <w:marBottom w:val="0"/>
      <w:divBdr>
        <w:top w:val="none" w:sz="0" w:space="0" w:color="auto"/>
        <w:left w:val="none" w:sz="0" w:space="0" w:color="auto"/>
        <w:bottom w:val="none" w:sz="0" w:space="0" w:color="auto"/>
        <w:right w:val="none" w:sz="0" w:space="0" w:color="auto"/>
      </w:divBdr>
    </w:div>
    <w:div w:id="308942548">
      <w:bodyDiv w:val="1"/>
      <w:marLeft w:val="0"/>
      <w:marRight w:val="0"/>
      <w:marTop w:val="0"/>
      <w:marBottom w:val="0"/>
      <w:divBdr>
        <w:top w:val="none" w:sz="0" w:space="0" w:color="auto"/>
        <w:left w:val="none" w:sz="0" w:space="0" w:color="auto"/>
        <w:bottom w:val="none" w:sz="0" w:space="0" w:color="auto"/>
        <w:right w:val="none" w:sz="0" w:space="0" w:color="auto"/>
      </w:divBdr>
    </w:div>
    <w:div w:id="695152686">
      <w:bodyDiv w:val="1"/>
      <w:marLeft w:val="0"/>
      <w:marRight w:val="0"/>
      <w:marTop w:val="0"/>
      <w:marBottom w:val="0"/>
      <w:divBdr>
        <w:top w:val="none" w:sz="0" w:space="0" w:color="auto"/>
        <w:left w:val="none" w:sz="0" w:space="0" w:color="auto"/>
        <w:bottom w:val="none" w:sz="0" w:space="0" w:color="auto"/>
        <w:right w:val="none" w:sz="0" w:space="0" w:color="auto"/>
      </w:divBdr>
    </w:div>
    <w:div w:id="697319493">
      <w:bodyDiv w:val="1"/>
      <w:marLeft w:val="0"/>
      <w:marRight w:val="0"/>
      <w:marTop w:val="0"/>
      <w:marBottom w:val="0"/>
      <w:divBdr>
        <w:top w:val="none" w:sz="0" w:space="0" w:color="auto"/>
        <w:left w:val="none" w:sz="0" w:space="0" w:color="auto"/>
        <w:bottom w:val="none" w:sz="0" w:space="0" w:color="auto"/>
        <w:right w:val="none" w:sz="0" w:space="0" w:color="auto"/>
      </w:divBdr>
    </w:div>
    <w:div w:id="1242106808">
      <w:bodyDiv w:val="1"/>
      <w:marLeft w:val="0"/>
      <w:marRight w:val="0"/>
      <w:marTop w:val="0"/>
      <w:marBottom w:val="0"/>
      <w:divBdr>
        <w:top w:val="none" w:sz="0" w:space="0" w:color="auto"/>
        <w:left w:val="none" w:sz="0" w:space="0" w:color="auto"/>
        <w:bottom w:val="none" w:sz="0" w:space="0" w:color="auto"/>
        <w:right w:val="none" w:sz="0" w:space="0" w:color="auto"/>
      </w:divBdr>
    </w:div>
    <w:div w:id="1265378423">
      <w:bodyDiv w:val="1"/>
      <w:marLeft w:val="0"/>
      <w:marRight w:val="0"/>
      <w:marTop w:val="0"/>
      <w:marBottom w:val="0"/>
      <w:divBdr>
        <w:top w:val="none" w:sz="0" w:space="0" w:color="auto"/>
        <w:left w:val="none" w:sz="0" w:space="0" w:color="auto"/>
        <w:bottom w:val="none" w:sz="0" w:space="0" w:color="auto"/>
        <w:right w:val="none" w:sz="0" w:space="0" w:color="auto"/>
      </w:divBdr>
    </w:div>
    <w:div w:id="1357464411">
      <w:bodyDiv w:val="1"/>
      <w:marLeft w:val="0"/>
      <w:marRight w:val="0"/>
      <w:marTop w:val="0"/>
      <w:marBottom w:val="0"/>
      <w:divBdr>
        <w:top w:val="none" w:sz="0" w:space="0" w:color="auto"/>
        <w:left w:val="none" w:sz="0" w:space="0" w:color="auto"/>
        <w:bottom w:val="none" w:sz="0" w:space="0" w:color="auto"/>
        <w:right w:val="none" w:sz="0" w:space="0" w:color="auto"/>
      </w:divBdr>
    </w:div>
    <w:div w:id="1509712903">
      <w:bodyDiv w:val="1"/>
      <w:marLeft w:val="0"/>
      <w:marRight w:val="0"/>
      <w:marTop w:val="0"/>
      <w:marBottom w:val="0"/>
      <w:divBdr>
        <w:top w:val="none" w:sz="0" w:space="0" w:color="auto"/>
        <w:left w:val="none" w:sz="0" w:space="0" w:color="auto"/>
        <w:bottom w:val="none" w:sz="0" w:space="0" w:color="auto"/>
        <w:right w:val="none" w:sz="0" w:space="0" w:color="auto"/>
      </w:divBdr>
    </w:div>
    <w:div w:id="1799490156">
      <w:bodyDiv w:val="1"/>
      <w:marLeft w:val="0"/>
      <w:marRight w:val="0"/>
      <w:marTop w:val="0"/>
      <w:marBottom w:val="0"/>
      <w:divBdr>
        <w:top w:val="none" w:sz="0" w:space="0" w:color="auto"/>
        <w:left w:val="none" w:sz="0" w:space="0" w:color="auto"/>
        <w:bottom w:val="none" w:sz="0" w:space="0" w:color="auto"/>
        <w:right w:val="none" w:sz="0" w:space="0" w:color="auto"/>
      </w:divBdr>
    </w:div>
    <w:div w:id="1822850408">
      <w:bodyDiv w:val="1"/>
      <w:marLeft w:val="0"/>
      <w:marRight w:val="0"/>
      <w:marTop w:val="0"/>
      <w:marBottom w:val="0"/>
      <w:divBdr>
        <w:top w:val="none" w:sz="0" w:space="0" w:color="auto"/>
        <w:left w:val="none" w:sz="0" w:space="0" w:color="auto"/>
        <w:bottom w:val="none" w:sz="0" w:space="0" w:color="auto"/>
        <w:right w:val="none" w:sz="0" w:space="0" w:color="auto"/>
      </w:divBdr>
    </w:div>
    <w:div w:id="1849711239">
      <w:bodyDiv w:val="1"/>
      <w:marLeft w:val="0"/>
      <w:marRight w:val="0"/>
      <w:marTop w:val="0"/>
      <w:marBottom w:val="0"/>
      <w:divBdr>
        <w:top w:val="none" w:sz="0" w:space="0" w:color="auto"/>
        <w:left w:val="none" w:sz="0" w:space="0" w:color="auto"/>
        <w:bottom w:val="none" w:sz="0" w:space="0" w:color="auto"/>
        <w:right w:val="none" w:sz="0" w:space="0" w:color="auto"/>
      </w:divBdr>
    </w:div>
    <w:div w:id="1898741003">
      <w:bodyDiv w:val="1"/>
      <w:marLeft w:val="0"/>
      <w:marRight w:val="0"/>
      <w:marTop w:val="0"/>
      <w:marBottom w:val="0"/>
      <w:divBdr>
        <w:top w:val="none" w:sz="0" w:space="0" w:color="auto"/>
        <w:left w:val="none" w:sz="0" w:space="0" w:color="auto"/>
        <w:bottom w:val="none" w:sz="0" w:space="0" w:color="auto"/>
        <w:right w:val="none" w:sz="0" w:space="0" w:color="auto"/>
      </w:divBdr>
    </w:div>
    <w:div w:id="1908178027">
      <w:bodyDiv w:val="1"/>
      <w:marLeft w:val="0"/>
      <w:marRight w:val="0"/>
      <w:marTop w:val="0"/>
      <w:marBottom w:val="0"/>
      <w:divBdr>
        <w:top w:val="none" w:sz="0" w:space="0" w:color="auto"/>
        <w:left w:val="none" w:sz="0" w:space="0" w:color="auto"/>
        <w:bottom w:val="none" w:sz="0" w:space="0" w:color="auto"/>
        <w:right w:val="none" w:sz="0" w:space="0" w:color="auto"/>
      </w:divBdr>
    </w:div>
    <w:div w:id="1922988835">
      <w:bodyDiv w:val="1"/>
      <w:marLeft w:val="0"/>
      <w:marRight w:val="0"/>
      <w:marTop w:val="0"/>
      <w:marBottom w:val="0"/>
      <w:divBdr>
        <w:top w:val="none" w:sz="0" w:space="0" w:color="auto"/>
        <w:left w:val="none" w:sz="0" w:space="0" w:color="auto"/>
        <w:bottom w:val="none" w:sz="0" w:space="0" w:color="auto"/>
        <w:right w:val="none" w:sz="0" w:space="0" w:color="auto"/>
      </w:divBdr>
    </w:div>
    <w:div w:id="1954899980">
      <w:bodyDiv w:val="1"/>
      <w:marLeft w:val="0"/>
      <w:marRight w:val="0"/>
      <w:marTop w:val="0"/>
      <w:marBottom w:val="0"/>
      <w:divBdr>
        <w:top w:val="none" w:sz="0" w:space="0" w:color="auto"/>
        <w:left w:val="none" w:sz="0" w:space="0" w:color="auto"/>
        <w:bottom w:val="none" w:sz="0" w:space="0" w:color="auto"/>
        <w:right w:val="none" w:sz="0" w:space="0" w:color="auto"/>
      </w:divBdr>
    </w:div>
    <w:div w:id="1976257414">
      <w:bodyDiv w:val="1"/>
      <w:marLeft w:val="0"/>
      <w:marRight w:val="0"/>
      <w:marTop w:val="0"/>
      <w:marBottom w:val="0"/>
      <w:divBdr>
        <w:top w:val="none" w:sz="0" w:space="0" w:color="auto"/>
        <w:left w:val="none" w:sz="0" w:space="0" w:color="auto"/>
        <w:bottom w:val="none" w:sz="0" w:space="0" w:color="auto"/>
        <w:right w:val="none" w:sz="0" w:space="0" w:color="auto"/>
      </w:divBdr>
      <w:divsChild>
        <w:div w:id="1483110595">
          <w:marLeft w:val="0"/>
          <w:marRight w:val="547"/>
          <w:marTop w:val="192"/>
          <w:marBottom w:val="0"/>
          <w:divBdr>
            <w:top w:val="none" w:sz="0" w:space="0" w:color="auto"/>
            <w:left w:val="none" w:sz="0" w:space="0" w:color="auto"/>
            <w:bottom w:val="none" w:sz="0" w:space="0" w:color="auto"/>
            <w:right w:val="none" w:sz="0" w:space="0" w:color="auto"/>
          </w:divBdr>
        </w:div>
      </w:divsChild>
    </w:div>
    <w:div w:id="2071422201">
      <w:bodyDiv w:val="1"/>
      <w:marLeft w:val="0"/>
      <w:marRight w:val="0"/>
      <w:marTop w:val="0"/>
      <w:marBottom w:val="0"/>
      <w:divBdr>
        <w:top w:val="none" w:sz="0" w:space="0" w:color="auto"/>
        <w:left w:val="none" w:sz="0" w:space="0" w:color="auto"/>
        <w:bottom w:val="none" w:sz="0" w:space="0" w:color="auto"/>
        <w:right w:val="none" w:sz="0" w:space="0" w:color="auto"/>
      </w:divBdr>
    </w:div>
    <w:div w:id="2076932209">
      <w:bodyDiv w:val="1"/>
      <w:marLeft w:val="0"/>
      <w:marRight w:val="0"/>
      <w:marTop w:val="0"/>
      <w:marBottom w:val="0"/>
      <w:divBdr>
        <w:top w:val="none" w:sz="0" w:space="0" w:color="auto"/>
        <w:left w:val="none" w:sz="0" w:space="0" w:color="auto"/>
        <w:bottom w:val="none" w:sz="0" w:space="0" w:color="auto"/>
        <w:right w:val="none" w:sz="0" w:space="0" w:color="auto"/>
      </w:divBdr>
    </w:div>
    <w:div w:id="20952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D27943-38CC-4A41-9CE4-E5D189BEDF0E}" type="doc">
      <dgm:prSet loTypeId="urn:microsoft.com/office/officeart/2005/8/layout/orgChart1" loCatId="hierarchy" qsTypeId="urn:microsoft.com/office/officeart/2005/8/quickstyle/simple3" qsCatId="simple" csTypeId="urn:microsoft.com/office/officeart/2005/8/colors/accent1_2" csCatId="accent1" phldr="1"/>
      <dgm:spPr/>
    </dgm:pt>
    <dgm:pt modelId="{091878DF-9927-4714-BC33-F97A93EAA659}">
      <dgm:prSet custT="1"/>
      <dgm:spPr/>
      <dgm:t>
        <a:bodyPr/>
        <a:lstStyle/>
        <a:p>
          <a:pPr marR="0" algn="ctr" rtl="1"/>
          <a:r>
            <a:rPr lang="ar-SA" sz="1400" b="1" baseline="0" smtClean="0">
              <a:latin typeface="Arabic Transparent"/>
              <a:cs typeface="Arabic Transparent"/>
            </a:rPr>
            <a:t>طبيعة الموارد </a:t>
          </a:r>
          <a:endParaRPr lang="ar-SA" sz="1400" smtClean="0"/>
        </a:p>
      </dgm:t>
    </dgm:pt>
    <dgm:pt modelId="{BB9E17BE-39F8-41BE-8B84-BB12367D08C4}" type="parTrans" cxnId="{4191A7B9-6243-4E77-9779-A370F1D84EAC}">
      <dgm:prSet/>
      <dgm:spPr/>
      <dgm:t>
        <a:bodyPr/>
        <a:lstStyle/>
        <a:p>
          <a:pPr rtl="1"/>
          <a:endParaRPr lang="ar-SA"/>
        </a:p>
      </dgm:t>
    </dgm:pt>
    <dgm:pt modelId="{98B48909-888F-435B-B5DD-B97EA3A5ACD0}" type="sibTrans" cxnId="{4191A7B9-6243-4E77-9779-A370F1D84EAC}">
      <dgm:prSet/>
      <dgm:spPr/>
      <dgm:t>
        <a:bodyPr/>
        <a:lstStyle/>
        <a:p>
          <a:pPr rtl="1"/>
          <a:endParaRPr lang="ar-SA"/>
        </a:p>
      </dgm:t>
    </dgm:pt>
    <dgm:pt modelId="{4328D1AE-AAE6-4C18-85FC-5E6A47EB532C}">
      <dgm:prSet custT="1"/>
      <dgm:spPr/>
      <dgm:t>
        <a:bodyPr/>
        <a:lstStyle/>
        <a:p>
          <a:pPr marR="0" algn="ctr" rtl="1"/>
          <a:r>
            <a:rPr lang="ar-SA" sz="1400" b="1" baseline="0" smtClean="0">
              <a:latin typeface="Arabic Transparent"/>
              <a:cs typeface="Arabic Transparent"/>
            </a:rPr>
            <a:t>موارد طبيعية</a:t>
          </a:r>
          <a:endParaRPr lang="ar-SA" sz="1400" smtClean="0"/>
        </a:p>
      </dgm:t>
    </dgm:pt>
    <dgm:pt modelId="{6009D713-EEB4-40A7-A390-6A09E026252C}" type="parTrans" cxnId="{EED23D40-0C73-43EC-A434-BE8289300442}">
      <dgm:prSet/>
      <dgm:spPr/>
      <dgm:t>
        <a:bodyPr/>
        <a:lstStyle/>
        <a:p>
          <a:pPr rtl="1"/>
          <a:endParaRPr lang="ar-SA"/>
        </a:p>
      </dgm:t>
    </dgm:pt>
    <dgm:pt modelId="{AAD8389D-0CE7-4A32-B400-3F73C5C69E5D}" type="sibTrans" cxnId="{EED23D40-0C73-43EC-A434-BE8289300442}">
      <dgm:prSet/>
      <dgm:spPr/>
      <dgm:t>
        <a:bodyPr/>
        <a:lstStyle/>
        <a:p>
          <a:pPr rtl="1"/>
          <a:endParaRPr lang="ar-SA"/>
        </a:p>
      </dgm:t>
    </dgm:pt>
    <dgm:pt modelId="{D8099268-8A1C-433F-BB12-9EA715958793}">
      <dgm:prSet custT="1"/>
      <dgm:spPr/>
      <dgm:t>
        <a:bodyPr/>
        <a:lstStyle/>
        <a:p>
          <a:pPr marR="0" algn="ctr" rtl="1"/>
          <a:r>
            <a:rPr lang="ar-SA" sz="1400" b="1" baseline="0" smtClean="0">
              <a:latin typeface="Arial"/>
              <a:cs typeface="Arial"/>
            </a:rPr>
            <a:t>موارد بشرية </a:t>
          </a:r>
          <a:endParaRPr lang="ar-SA" sz="1400" smtClean="0"/>
        </a:p>
      </dgm:t>
    </dgm:pt>
    <dgm:pt modelId="{8CC3F625-BE70-4402-BC66-7B4F8ECC3D2D}" type="parTrans" cxnId="{691D7301-666C-4060-A191-A048BA16ABDF}">
      <dgm:prSet/>
      <dgm:spPr/>
      <dgm:t>
        <a:bodyPr/>
        <a:lstStyle/>
        <a:p>
          <a:pPr rtl="1"/>
          <a:endParaRPr lang="ar-SA"/>
        </a:p>
      </dgm:t>
    </dgm:pt>
    <dgm:pt modelId="{2BA5C7B6-E430-4CF2-B275-2C115AA9231D}" type="sibTrans" cxnId="{691D7301-666C-4060-A191-A048BA16ABDF}">
      <dgm:prSet/>
      <dgm:spPr/>
      <dgm:t>
        <a:bodyPr/>
        <a:lstStyle/>
        <a:p>
          <a:pPr rtl="1"/>
          <a:endParaRPr lang="ar-SA"/>
        </a:p>
      </dgm:t>
    </dgm:pt>
    <dgm:pt modelId="{614A50AE-7E98-4A31-8398-8DF535FA12FD}" type="pres">
      <dgm:prSet presAssocID="{16D27943-38CC-4A41-9CE4-E5D189BEDF0E}" presName="hierChild1" presStyleCnt="0">
        <dgm:presLayoutVars>
          <dgm:orgChart val="1"/>
          <dgm:chPref val="1"/>
          <dgm:dir/>
          <dgm:animOne val="branch"/>
          <dgm:animLvl val="lvl"/>
          <dgm:resizeHandles/>
        </dgm:presLayoutVars>
      </dgm:prSet>
      <dgm:spPr/>
    </dgm:pt>
    <dgm:pt modelId="{6533E590-E8F8-4741-A967-1F454A985645}" type="pres">
      <dgm:prSet presAssocID="{091878DF-9927-4714-BC33-F97A93EAA659}" presName="hierRoot1" presStyleCnt="0">
        <dgm:presLayoutVars>
          <dgm:hierBranch val="hang"/>
        </dgm:presLayoutVars>
      </dgm:prSet>
      <dgm:spPr/>
    </dgm:pt>
    <dgm:pt modelId="{EF6A548F-5579-44E0-A1A1-04E2CB7D79A1}" type="pres">
      <dgm:prSet presAssocID="{091878DF-9927-4714-BC33-F97A93EAA659}" presName="rootComposite1" presStyleCnt="0"/>
      <dgm:spPr/>
    </dgm:pt>
    <dgm:pt modelId="{95DFA16A-E649-4C3D-AAA9-B4BABDB690A2}" type="pres">
      <dgm:prSet presAssocID="{091878DF-9927-4714-BC33-F97A93EAA659}" presName="rootText1" presStyleLbl="node0" presStyleIdx="0" presStyleCnt="1" custScaleX="10177" custScaleY="7262" custLinFactNeighborX="-6746" custLinFactNeighborY="1848">
        <dgm:presLayoutVars>
          <dgm:chPref val="3"/>
        </dgm:presLayoutVars>
      </dgm:prSet>
      <dgm:spPr/>
      <dgm:t>
        <a:bodyPr/>
        <a:lstStyle/>
        <a:p>
          <a:pPr rtl="1"/>
          <a:endParaRPr lang="ar-SA"/>
        </a:p>
      </dgm:t>
    </dgm:pt>
    <dgm:pt modelId="{C82CC04F-A0E8-47BD-A9DB-378C113A9BE9}" type="pres">
      <dgm:prSet presAssocID="{091878DF-9927-4714-BC33-F97A93EAA659}" presName="rootConnector1" presStyleLbl="node1" presStyleIdx="0" presStyleCnt="0"/>
      <dgm:spPr/>
      <dgm:t>
        <a:bodyPr/>
        <a:lstStyle/>
        <a:p>
          <a:pPr rtl="1"/>
          <a:endParaRPr lang="ar-SA"/>
        </a:p>
      </dgm:t>
    </dgm:pt>
    <dgm:pt modelId="{A5DEE370-7C0B-411F-9654-DC1C3699F29E}" type="pres">
      <dgm:prSet presAssocID="{091878DF-9927-4714-BC33-F97A93EAA659}" presName="hierChild2" presStyleCnt="0"/>
      <dgm:spPr/>
    </dgm:pt>
    <dgm:pt modelId="{44472736-CAFB-4083-BB28-51A694449712}" type="pres">
      <dgm:prSet presAssocID="{6009D713-EEB4-40A7-A390-6A09E026252C}" presName="Name48" presStyleLbl="parChTrans1D2" presStyleIdx="0" presStyleCnt="2"/>
      <dgm:spPr/>
      <dgm:t>
        <a:bodyPr/>
        <a:lstStyle/>
        <a:p>
          <a:pPr rtl="1"/>
          <a:endParaRPr lang="ar-SA"/>
        </a:p>
      </dgm:t>
    </dgm:pt>
    <dgm:pt modelId="{B2A1A551-A034-4DB2-A3F9-03D144EAD581}" type="pres">
      <dgm:prSet presAssocID="{4328D1AE-AAE6-4C18-85FC-5E6A47EB532C}" presName="hierRoot2" presStyleCnt="0">
        <dgm:presLayoutVars>
          <dgm:hierBranch/>
        </dgm:presLayoutVars>
      </dgm:prSet>
      <dgm:spPr/>
    </dgm:pt>
    <dgm:pt modelId="{3335C93E-EEA8-4B64-97CE-7D1F6D450187}" type="pres">
      <dgm:prSet presAssocID="{4328D1AE-AAE6-4C18-85FC-5E6A47EB532C}" presName="rootComposite" presStyleCnt="0"/>
      <dgm:spPr/>
    </dgm:pt>
    <dgm:pt modelId="{E80C630B-59DE-4633-8C8D-510409288FDC}" type="pres">
      <dgm:prSet presAssocID="{4328D1AE-AAE6-4C18-85FC-5E6A47EB532C}" presName="rootText" presStyleLbl="node2" presStyleIdx="0" presStyleCnt="2" custScaleX="9415" custScaleY="8394" custLinFactNeighborX="-1075" custLinFactNeighborY="-36670">
        <dgm:presLayoutVars>
          <dgm:chPref val="3"/>
        </dgm:presLayoutVars>
      </dgm:prSet>
      <dgm:spPr/>
      <dgm:t>
        <a:bodyPr/>
        <a:lstStyle/>
        <a:p>
          <a:pPr rtl="1"/>
          <a:endParaRPr lang="ar-SA"/>
        </a:p>
      </dgm:t>
    </dgm:pt>
    <dgm:pt modelId="{77EE04A0-50C4-46E2-97D4-5919FE0D8DBA}" type="pres">
      <dgm:prSet presAssocID="{4328D1AE-AAE6-4C18-85FC-5E6A47EB532C}" presName="rootConnector" presStyleLbl="node2" presStyleIdx="0" presStyleCnt="2"/>
      <dgm:spPr/>
      <dgm:t>
        <a:bodyPr/>
        <a:lstStyle/>
        <a:p>
          <a:pPr rtl="1"/>
          <a:endParaRPr lang="ar-SA"/>
        </a:p>
      </dgm:t>
    </dgm:pt>
    <dgm:pt modelId="{C221247B-5569-4260-A1B1-113FEAE6DE88}" type="pres">
      <dgm:prSet presAssocID="{4328D1AE-AAE6-4C18-85FC-5E6A47EB532C}" presName="hierChild4" presStyleCnt="0"/>
      <dgm:spPr/>
    </dgm:pt>
    <dgm:pt modelId="{774CD816-A3FE-4103-9DD7-7D19B3C70D37}" type="pres">
      <dgm:prSet presAssocID="{4328D1AE-AAE6-4C18-85FC-5E6A47EB532C}" presName="hierChild5" presStyleCnt="0"/>
      <dgm:spPr/>
    </dgm:pt>
    <dgm:pt modelId="{7A2F3430-51D8-4FE5-969B-EDB9B56A34BB}" type="pres">
      <dgm:prSet presAssocID="{8CC3F625-BE70-4402-BC66-7B4F8ECC3D2D}" presName="Name48" presStyleLbl="parChTrans1D2" presStyleIdx="1" presStyleCnt="2"/>
      <dgm:spPr/>
      <dgm:t>
        <a:bodyPr/>
        <a:lstStyle/>
        <a:p>
          <a:pPr rtl="1"/>
          <a:endParaRPr lang="ar-SA"/>
        </a:p>
      </dgm:t>
    </dgm:pt>
    <dgm:pt modelId="{13E12D66-22ED-4078-932B-B19EA73EBE4C}" type="pres">
      <dgm:prSet presAssocID="{D8099268-8A1C-433F-BB12-9EA715958793}" presName="hierRoot2" presStyleCnt="0">
        <dgm:presLayoutVars>
          <dgm:hierBranch/>
        </dgm:presLayoutVars>
      </dgm:prSet>
      <dgm:spPr/>
    </dgm:pt>
    <dgm:pt modelId="{26BC785E-4EBE-4363-A9FA-84262EBEC1EA}" type="pres">
      <dgm:prSet presAssocID="{D8099268-8A1C-433F-BB12-9EA715958793}" presName="rootComposite" presStyleCnt="0"/>
      <dgm:spPr/>
    </dgm:pt>
    <dgm:pt modelId="{0FAAC993-FA77-4039-9FBF-22723CA8C5A6}" type="pres">
      <dgm:prSet presAssocID="{D8099268-8A1C-433F-BB12-9EA715958793}" presName="rootText" presStyleLbl="node2" presStyleIdx="1" presStyleCnt="2" custScaleX="9048" custScaleY="8544" custLinFactNeighborX="-11538" custLinFactNeighborY="-36826">
        <dgm:presLayoutVars>
          <dgm:chPref val="3"/>
        </dgm:presLayoutVars>
      </dgm:prSet>
      <dgm:spPr/>
      <dgm:t>
        <a:bodyPr/>
        <a:lstStyle/>
        <a:p>
          <a:pPr rtl="1"/>
          <a:endParaRPr lang="ar-SA"/>
        </a:p>
      </dgm:t>
    </dgm:pt>
    <dgm:pt modelId="{7B2013EF-4FF5-4982-99CE-624DA5B8589E}" type="pres">
      <dgm:prSet presAssocID="{D8099268-8A1C-433F-BB12-9EA715958793}" presName="rootConnector" presStyleLbl="node2" presStyleIdx="1" presStyleCnt="2"/>
      <dgm:spPr/>
      <dgm:t>
        <a:bodyPr/>
        <a:lstStyle/>
        <a:p>
          <a:pPr rtl="1"/>
          <a:endParaRPr lang="ar-SA"/>
        </a:p>
      </dgm:t>
    </dgm:pt>
    <dgm:pt modelId="{91591D35-36A0-4650-B4A2-BBD33B6F1711}" type="pres">
      <dgm:prSet presAssocID="{D8099268-8A1C-433F-BB12-9EA715958793}" presName="hierChild4" presStyleCnt="0"/>
      <dgm:spPr/>
    </dgm:pt>
    <dgm:pt modelId="{42B65423-B605-4471-ACE6-B97D991C98EB}" type="pres">
      <dgm:prSet presAssocID="{D8099268-8A1C-433F-BB12-9EA715958793}" presName="hierChild5" presStyleCnt="0"/>
      <dgm:spPr/>
    </dgm:pt>
    <dgm:pt modelId="{5E007E31-9FC3-468D-AC01-F0980BF48823}" type="pres">
      <dgm:prSet presAssocID="{091878DF-9927-4714-BC33-F97A93EAA659}" presName="hierChild3" presStyleCnt="0"/>
      <dgm:spPr/>
    </dgm:pt>
  </dgm:ptLst>
  <dgm:cxnLst>
    <dgm:cxn modelId="{67080C57-C640-4A99-931A-F52CEC984058}" type="presOf" srcId="{4328D1AE-AAE6-4C18-85FC-5E6A47EB532C}" destId="{77EE04A0-50C4-46E2-97D4-5919FE0D8DBA}" srcOrd="1" destOrd="0" presId="urn:microsoft.com/office/officeart/2005/8/layout/orgChart1"/>
    <dgm:cxn modelId="{6E8C8449-F895-4BE9-B5AC-A80596AC6DCD}" type="presOf" srcId="{D8099268-8A1C-433F-BB12-9EA715958793}" destId="{0FAAC993-FA77-4039-9FBF-22723CA8C5A6}" srcOrd="0" destOrd="0" presId="urn:microsoft.com/office/officeart/2005/8/layout/orgChart1"/>
    <dgm:cxn modelId="{EC9F0948-E0BF-4FFA-A4CB-DC0D185E79B7}" type="presOf" srcId="{6009D713-EEB4-40A7-A390-6A09E026252C}" destId="{44472736-CAFB-4083-BB28-51A694449712}" srcOrd="0" destOrd="0" presId="urn:microsoft.com/office/officeart/2005/8/layout/orgChart1"/>
    <dgm:cxn modelId="{FB01D5F4-EE29-4B68-B68F-64E719D96972}" type="presOf" srcId="{D8099268-8A1C-433F-BB12-9EA715958793}" destId="{7B2013EF-4FF5-4982-99CE-624DA5B8589E}" srcOrd="1" destOrd="0" presId="urn:microsoft.com/office/officeart/2005/8/layout/orgChart1"/>
    <dgm:cxn modelId="{E4CE8E86-5A32-482D-B526-44BBA6740198}" type="presOf" srcId="{8CC3F625-BE70-4402-BC66-7B4F8ECC3D2D}" destId="{7A2F3430-51D8-4FE5-969B-EDB9B56A34BB}" srcOrd="0" destOrd="0" presId="urn:microsoft.com/office/officeart/2005/8/layout/orgChart1"/>
    <dgm:cxn modelId="{8591EBF3-8993-435A-B5E9-C58C8F5F24F9}" type="presOf" srcId="{16D27943-38CC-4A41-9CE4-E5D189BEDF0E}" destId="{614A50AE-7E98-4A31-8398-8DF535FA12FD}" srcOrd="0" destOrd="0" presId="urn:microsoft.com/office/officeart/2005/8/layout/orgChart1"/>
    <dgm:cxn modelId="{DA5643B3-7965-4300-A581-176A0E3BF3B3}" type="presOf" srcId="{091878DF-9927-4714-BC33-F97A93EAA659}" destId="{95DFA16A-E649-4C3D-AAA9-B4BABDB690A2}" srcOrd="0" destOrd="0" presId="urn:microsoft.com/office/officeart/2005/8/layout/orgChart1"/>
    <dgm:cxn modelId="{FC7180D7-BE53-4991-B3DB-67F7A3E0A90A}" type="presOf" srcId="{091878DF-9927-4714-BC33-F97A93EAA659}" destId="{C82CC04F-A0E8-47BD-A9DB-378C113A9BE9}" srcOrd="1" destOrd="0" presId="urn:microsoft.com/office/officeart/2005/8/layout/orgChart1"/>
    <dgm:cxn modelId="{61EDCB5C-B3F5-407B-A7E8-2C306C1AE70A}" type="presOf" srcId="{4328D1AE-AAE6-4C18-85FC-5E6A47EB532C}" destId="{E80C630B-59DE-4633-8C8D-510409288FDC}" srcOrd="0" destOrd="0" presId="urn:microsoft.com/office/officeart/2005/8/layout/orgChart1"/>
    <dgm:cxn modelId="{691D7301-666C-4060-A191-A048BA16ABDF}" srcId="{091878DF-9927-4714-BC33-F97A93EAA659}" destId="{D8099268-8A1C-433F-BB12-9EA715958793}" srcOrd="1" destOrd="0" parTransId="{8CC3F625-BE70-4402-BC66-7B4F8ECC3D2D}" sibTransId="{2BA5C7B6-E430-4CF2-B275-2C115AA9231D}"/>
    <dgm:cxn modelId="{EED23D40-0C73-43EC-A434-BE8289300442}" srcId="{091878DF-9927-4714-BC33-F97A93EAA659}" destId="{4328D1AE-AAE6-4C18-85FC-5E6A47EB532C}" srcOrd="0" destOrd="0" parTransId="{6009D713-EEB4-40A7-A390-6A09E026252C}" sibTransId="{AAD8389D-0CE7-4A32-B400-3F73C5C69E5D}"/>
    <dgm:cxn modelId="{4191A7B9-6243-4E77-9779-A370F1D84EAC}" srcId="{16D27943-38CC-4A41-9CE4-E5D189BEDF0E}" destId="{091878DF-9927-4714-BC33-F97A93EAA659}" srcOrd="0" destOrd="0" parTransId="{BB9E17BE-39F8-41BE-8B84-BB12367D08C4}" sibTransId="{98B48909-888F-435B-B5DD-B97EA3A5ACD0}"/>
    <dgm:cxn modelId="{2ADEBB69-1A78-459E-B060-B585FDC317A2}" type="presParOf" srcId="{614A50AE-7E98-4A31-8398-8DF535FA12FD}" destId="{6533E590-E8F8-4741-A967-1F454A985645}" srcOrd="0" destOrd="0" presId="urn:microsoft.com/office/officeart/2005/8/layout/orgChart1"/>
    <dgm:cxn modelId="{F6E8CAE1-F72E-4B3D-9817-F0614D6A1081}" type="presParOf" srcId="{6533E590-E8F8-4741-A967-1F454A985645}" destId="{EF6A548F-5579-44E0-A1A1-04E2CB7D79A1}" srcOrd="0" destOrd="0" presId="urn:microsoft.com/office/officeart/2005/8/layout/orgChart1"/>
    <dgm:cxn modelId="{A5807EC7-51BB-4D07-BAF8-0B34ED98AB10}" type="presParOf" srcId="{EF6A548F-5579-44E0-A1A1-04E2CB7D79A1}" destId="{95DFA16A-E649-4C3D-AAA9-B4BABDB690A2}" srcOrd="0" destOrd="0" presId="urn:microsoft.com/office/officeart/2005/8/layout/orgChart1"/>
    <dgm:cxn modelId="{96039AAC-6E36-4194-BC7C-DB1C8CEE7C00}" type="presParOf" srcId="{EF6A548F-5579-44E0-A1A1-04E2CB7D79A1}" destId="{C82CC04F-A0E8-47BD-A9DB-378C113A9BE9}" srcOrd="1" destOrd="0" presId="urn:microsoft.com/office/officeart/2005/8/layout/orgChart1"/>
    <dgm:cxn modelId="{DEA933C4-B6D2-4C3D-A52E-34D06B10C559}" type="presParOf" srcId="{6533E590-E8F8-4741-A967-1F454A985645}" destId="{A5DEE370-7C0B-411F-9654-DC1C3699F29E}" srcOrd="1" destOrd="0" presId="urn:microsoft.com/office/officeart/2005/8/layout/orgChart1"/>
    <dgm:cxn modelId="{CE63362D-1131-4667-9574-08C11585204B}" type="presParOf" srcId="{A5DEE370-7C0B-411F-9654-DC1C3699F29E}" destId="{44472736-CAFB-4083-BB28-51A694449712}" srcOrd="0" destOrd="0" presId="urn:microsoft.com/office/officeart/2005/8/layout/orgChart1"/>
    <dgm:cxn modelId="{839AAA8F-57B8-4CAF-B63D-9901F4AE09D7}" type="presParOf" srcId="{A5DEE370-7C0B-411F-9654-DC1C3699F29E}" destId="{B2A1A551-A034-4DB2-A3F9-03D144EAD581}" srcOrd="1" destOrd="0" presId="urn:microsoft.com/office/officeart/2005/8/layout/orgChart1"/>
    <dgm:cxn modelId="{BE4EE036-5DA4-4062-8AD0-D8CBC7FF0CC4}" type="presParOf" srcId="{B2A1A551-A034-4DB2-A3F9-03D144EAD581}" destId="{3335C93E-EEA8-4B64-97CE-7D1F6D450187}" srcOrd="0" destOrd="0" presId="urn:microsoft.com/office/officeart/2005/8/layout/orgChart1"/>
    <dgm:cxn modelId="{EA37AE92-59B3-4AB4-9029-A92E7B73A96D}" type="presParOf" srcId="{3335C93E-EEA8-4B64-97CE-7D1F6D450187}" destId="{E80C630B-59DE-4633-8C8D-510409288FDC}" srcOrd="0" destOrd="0" presId="urn:microsoft.com/office/officeart/2005/8/layout/orgChart1"/>
    <dgm:cxn modelId="{3B84E982-FA2D-4F56-B057-D3442B5A4A06}" type="presParOf" srcId="{3335C93E-EEA8-4B64-97CE-7D1F6D450187}" destId="{77EE04A0-50C4-46E2-97D4-5919FE0D8DBA}" srcOrd="1" destOrd="0" presId="urn:microsoft.com/office/officeart/2005/8/layout/orgChart1"/>
    <dgm:cxn modelId="{9DFA3395-065C-49C2-8CFC-73659A0F7262}" type="presParOf" srcId="{B2A1A551-A034-4DB2-A3F9-03D144EAD581}" destId="{C221247B-5569-4260-A1B1-113FEAE6DE88}" srcOrd="1" destOrd="0" presId="urn:microsoft.com/office/officeart/2005/8/layout/orgChart1"/>
    <dgm:cxn modelId="{091F4490-926C-4E1C-BE48-878B1BD44F3A}" type="presParOf" srcId="{B2A1A551-A034-4DB2-A3F9-03D144EAD581}" destId="{774CD816-A3FE-4103-9DD7-7D19B3C70D37}" srcOrd="2" destOrd="0" presId="urn:microsoft.com/office/officeart/2005/8/layout/orgChart1"/>
    <dgm:cxn modelId="{E13E2052-ACAE-499F-8215-558EFF980F3C}" type="presParOf" srcId="{A5DEE370-7C0B-411F-9654-DC1C3699F29E}" destId="{7A2F3430-51D8-4FE5-969B-EDB9B56A34BB}" srcOrd="2" destOrd="0" presId="urn:microsoft.com/office/officeart/2005/8/layout/orgChart1"/>
    <dgm:cxn modelId="{DB021082-BA75-4792-9092-4FA8F22962BC}" type="presParOf" srcId="{A5DEE370-7C0B-411F-9654-DC1C3699F29E}" destId="{13E12D66-22ED-4078-932B-B19EA73EBE4C}" srcOrd="3" destOrd="0" presId="urn:microsoft.com/office/officeart/2005/8/layout/orgChart1"/>
    <dgm:cxn modelId="{9B5693BE-0097-4579-B286-7728BACA758D}" type="presParOf" srcId="{13E12D66-22ED-4078-932B-B19EA73EBE4C}" destId="{26BC785E-4EBE-4363-A9FA-84262EBEC1EA}" srcOrd="0" destOrd="0" presId="urn:microsoft.com/office/officeart/2005/8/layout/orgChart1"/>
    <dgm:cxn modelId="{92AD1609-F631-4B3E-869E-15C69E948FB2}" type="presParOf" srcId="{26BC785E-4EBE-4363-A9FA-84262EBEC1EA}" destId="{0FAAC993-FA77-4039-9FBF-22723CA8C5A6}" srcOrd="0" destOrd="0" presId="urn:microsoft.com/office/officeart/2005/8/layout/orgChart1"/>
    <dgm:cxn modelId="{34B33326-72E4-432E-B473-C6C3403C8296}" type="presParOf" srcId="{26BC785E-4EBE-4363-A9FA-84262EBEC1EA}" destId="{7B2013EF-4FF5-4982-99CE-624DA5B8589E}" srcOrd="1" destOrd="0" presId="urn:microsoft.com/office/officeart/2005/8/layout/orgChart1"/>
    <dgm:cxn modelId="{5E9FDE5A-D98E-4999-94D2-613953AB50F4}" type="presParOf" srcId="{13E12D66-22ED-4078-932B-B19EA73EBE4C}" destId="{91591D35-36A0-4650-B4A2-BBD33B6F1711}" srcOrd="1" destOrd="0" presId="urn:microsoft.com/office/officeart/2005/8/layout/orgChart1"/>
    <dgm:cxn modelId="{B48411E6-C5D3-4255-A999-36F842ACDCF3}" type="presParOf" srcId="{13E12D66-22ED-4078-932B-B19EA73EBE4C}" destId="{42B65423-B605-4471-ACE6-B97D991C98EB}" srcOrd="2" destOrd="0" presId="urn:microsoft.com/office/officeart/2005/8/layout/orgChart1"/>
    <dgm:cxn modelId="{A5A3BF8F-53A0-4E44-B7A7-4871D71AB1EE}" type="presParOf" srcId="{6533E590-E8F8-4741-A967-1F454A985645}" destId="{5E007E31-9FC3-468D-AC01-F0980BF4882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2F3430-51D8-4FE5-969B-EDB9B56A34BB}">
      <dsp:nvSpPr>
        <dsp:cNvPr id="0" name=""/>
        <dsp:cNvSpPr/>
      </dsp:nvSpPr>
      <dsp:spPr>
        <a:xfrm>
          <a:off x="3310458" y="561040"/>
          <a:ext cx="700989" cy="466548"/>
        </a:xfrm>
        <a:custGeom>
          <a:avLst/>
          <a:gdLst/>
          <a:ahLst/>
          <a:cxnLst/>
          <a:rect l="0" t="0" r="0" b="0"/>
          <a:pathLst>
            <a:path>
              <a:moveTo>
                <a:pt x="0" y="0"/>
              </a:moveTo>
              <a:lnTo>
                <a:pt x="0" y="466548"/>
              </a:lnTo>
              <a:lnTo>
                <a:pt x="700989" y="4665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472736-CAFB-4083-BB28-51A694449712}">
      <dsp:nvSpPr>
        <dsp:cNvPr id="0" name=""/>
        <dsp:cNvSpPr/>
      </dsp:nvSpPr>
      <dsp:spPr>
        <a:xfrm>
          <a:off x="2717417" y="561040"/>
          <a:ext cx="593040" cy="471522"/>
        </a:xfrm>
        <a:custGeom>
          <a:avLst/>
          <a:gdLst/>
          <a:ahLst/>
          <a:cxnLst/>
          <a:rect l="0" t="0" r="0" b="0"/>
          <a:pathLst>
            <a:path>
              <a:moveTo>
                <a:pt x="593040" y="0"/>
              </a:moveTo>
              <a:lnTo>
                <a:pt x="593040" y="471522"/>
              </a:lnTo>
              <a:lnTo>
                <a:pt x="0" y="471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FA16A-E649-4C3D-AAA9-B4BABDB690A2}">
      <dsp:nvSpPr>
        <dsp:cNvPr id="0" name=""/>
        <dsp:cNvSpPr/>
      </dsp:nvSpPr>
      <dsp:spPr>
        <a:xfrm>
          <a:off x="2685548" y="115124"/>
          <a:ext cx="1249819" cy="44591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R="0" lvl="0" algn="ctr" defTabSz="622300" rtl="1">
            <a:lnSpc>
              <a:spcPct val="90000"/>
            </a:lnSpc>
            <a:spcBef>
              <a:spcPct val="0"/>
            </a:spcBef>
            <a:spcAft>
              <a:spcPct val="35000"/>
            </a:spcAft>
          </a:pPr>
          <a:r>
            <a:rPr lang="ar-SA" sz="1400" b="1" kern="1200" baseline="0" smtClean="0">
              <a:latin typeface="Arabic Transparent"/>
              <a:cs typeface="Arabic Transparent"/>
            </a:rPr>
            <a:t>طبيعة الموارد </a:t>
          </a:r>
          <a:endParaRPr lang="ar-SA" sz="1400" kern="1200" smtClean="0"/>
        </a:p>
      </dsp:txBody>
      <dsp:txXfrm>
        <a:off x="2685548" y="115124"/>
        <a:ext cx="1249819" cy="445916"/>
      </dsp:txXfrm>
    </dsp:sp>
    <dsp:sp modelId="{E80C630B-59DE-4633-8C8D-510409288FDC}">
      <dsp:nvSpPr>
        <dsp:cNvPr id="0" name=""/>
        <dsp:cNvSpPr/>
      </dsp:nvSpPr>
      <dsp:spPr>
        <a:xfrm>
          <a:off x="1561177" y="774849"/>
          <a:ext cx="1156239" cy="51542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R="0" lvl="0" algn="ctr" defTabSz="622300" rtl="1">
            <a:lnSpc>
              <a:spcPct val="90000"/>
            </a:lnSpc>
            <a:spcBef>
              <a:spcPct val="0"/>
            </a:spcBef>
            <a:spcAft>
              <a:spcPct val="35000"/>
            </a:spcAft>
          </a:pPr>
          <a:r>
            <a:rPr lang="ar-SA" sz="1400" b="1" kern="1200" baseline="0" smtClean="0">
              <a:latin typeface="Arabic Transparent"/>
              <a:cs typeface="Arabic Transparent"/>
            </a:rPr>
            <a:t>موارد طبيعية</a:t>
          </a:r>
          <a:endParaRPr lang="ar-SA" sz="1400" kern="1200" smtClean="0"/>
        </a:p>
      </dsp:txBody>
      <dsp:txXfrm>
        <a:off x="1561177" y="774849"/>
        <a:ext cx="1156239" cy="515426"/>
      </dsp:txXfrm>
    </dsp:sp>
    <dsp:sp modelId="{0FAAC993-FA77-4039-9FBF-22723CA8C5A6}">
      <dsp:nvSpPr>
        <dsp:cNvPr id="0" name=""/>
        <dsp:cNvSpPr/>
      </dsp:nvSpPr>
      <dsp:spPr>
        <a:xfrm>
          <a:off x="4011447" y="765270"/>
          <a:ext cx="1111168" cy="52463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R="0" lvl="0" algn="ctr" defTabSz="622300" rtl="1">
            <a:lnSpc>
              <a:spcPct val="90000"/>
            </a:lnSpc>
            <a:spcBef>
              <a:spcPct val="0"/>
            </a:spcBef>
            <a:spcAft>
              <a:spcPct val="35000"/>
            </a:spcAft>
          </a:pPr>
          <a:r>
            <a:rPr lang="ar-SA" sz="1400" b="1" kern="1200" baseline="0" smtClean="0">
              <a:latin typeface="Arial"/>
              <a:cs typeface="Arial"/>
            </a:rPr>
            <a:t>موارد بشرية </a:t>
          </a:r>
          <a:endParaRPr lang="ar-SA" sz="1400" kern="1200" smtClean="0"/>
        </a:p>
      </dsp:txBody>
      <dsp:txXfrm>
        <a:off x="4011447" y="765270"/>
        <a:ext cx="1111168" cy="5246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1045</Words>
  <Characters>5957</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صالح</dc:creator>
  <cp:lastModifiedBy>dell</cp:lastModifiedBy>
  <cp:revision>21</cp:revision>
  <dcterms:created xsi:type="dcterms:W3CDTF">2012-09-20T09:32:00Z</dcterms:created>
  <dcterms:modified xsi:type="dcterms:W3CDTF">2018-12-18T18:08:00Z</dcterms:modified>
</cp:coreProperties>
</file>