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FD" w:rsidRPr="006F021C" w:rsidRDefault="006F021C" w:rsidP="006F021C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  <w:r w:rsidRPr="006F021C">
        <w:rPr>
          <w:rFonts w:hint="cs"/>
          <w:b/>
          <w:bCs/>
          <w:sz w:val="40"/>
          <w:szCs w:val="40"/>
          <w:rtl/>
          <w:lang w:bidi="ar-IQ"/>
        </w:rPr>
        <w:t>درس تطبيقي</w:t>
      </w:r>
    </w:p>
    <w:p w:rsidR="006F021C" w:rsidRDefault="006F021C" w:rsidP="006F021C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  <w:r w:rsidRPr="006F021C">
        <w:rPr>
          <w:rFonts w:hint="cs"/>
          <w:b/>
          <w:bCs/>
          <w:sz w:val="40"/>
          <w:szCs w:val="40"/>
          <w:rtl/>
          <w:lang w:bidi="ar-IQ"/>
        </w:rPr>
        <w:t>في تدريس الادب والنصوص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درس أنموذجي لتدريس  موضوع ( امرؤ القيس ) لطالبات الصف الرابع الأدبي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اليوم والتاريخ:                                      </w:t>
      </w: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المادة : الأدب والنصوص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الصف : </w:t>
      </w: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                           </w:t>
      </w: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الموضوع : أمرؤ القيس </w:t>
      </w:r>
    </w:p>
    <w:p w:rsidR="006F021C" w:rsidRPr="006F021C" w:rsidRDefault="006F021C" w:rsidP="006F021C">
      <w:pPr>
        <w:bidi/>
        <w:spacing w:line="240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الموضوع / امرؤ القيس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الأهداف العامة :</w:t>
      </w: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                                 </w:t>
      </w: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  <w:t xml:space="preserve">   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1- تنمية الثروة اللغوية عن طريق أمدادهم الألفاظ والأساليب اللغوية . 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ab/>
        <w:t xml:space="preserve">       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                         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2- تنمي ميولهم نحو الأدب الرفيع وتوسع خيالهم وتقوي ملكة الحفظ والتذكر.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ab/>
        <w:t xml:space="preserve">  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                 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3- تنمية الذوق الأدبي لأدراك الجمال اللغوي في النص .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ab/>
        <w:t xml:space="preserve">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                                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4- تعرفهم بالأدباء والشعراء المشهورين . 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الأهداف السلوكية : 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>أن تكون قادرة على أن :-</w:t>
      </w:r>
    </w:p>
    <w:p w:rsidR="006F021C" w:rsidRPr="006F021C" w:rsidRDefault="006F021C" w:rsidP="006F021C">
      <w:pPr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تذكر حياة الشاعر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امرؤ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القيس . </w:t>
      </w:r>
    </w:p>
    <w:p w:rsidR="006F021C" w:rsidRPr="006F021C" w:rsidRDefault="006F021C" w:rsidP="006F021C">
      <w:pPr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تذكر أهم الأغراض التي أجاد بها الشاعر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امرؤ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القيس . </w:t>
      </w:r>
    </w:p>
    <w:p w:rsidR="006F021C" w:rsidRPr="006F021C" w:rsidRDefault="006F021C" w:rsidP="006F021C">
      <w:pPr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تشرح معاني المفردات الصعبة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و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توضح المعنى العام للقصيدة . </w:t>
      </w:r>
    </w:p>
    <w:p w:rsidR="006F021C" w:rsidRPr="006F021C" w:rsidRDefault="006F021C" w:rsidP="006F021C">
      <w:pPr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تقرأ قصيدة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امرؤ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القيس ( الشاعر ) قراءة صحيحة مضبوطة بالشكل . </w:t>
      </w:r>
    </w:p>
    <w:p w:rsidR="006F021C" w:rsidRPr="006F021C" w:rsidRDefault="006F021C" w:rsidP="006F021C">
      <w:pPr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تؤدي قصيدة الشاعر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أداء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معبراً عن المعنى . </w:t>
      </w:r>
    </w:p>
    <w:p w:rsidR="006F021C" w:rsidRPr="006F021C" w:rsidRDefault="006F021C" w:rsidP="006F021C">
      <w:pPr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توضح دور التشبه في قصيدة الشاعر من حيث </w:t>
      </w:r>
      <w:proofErr w:type="spellStart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>أبراز</w:t>
      </w:r>
      <w:proofErr w:type="spellEnd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الصورة .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الوسائل التعليمية : 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1- السبورة    2- الطباشير ( الملون )  3-الكتاب المدرسي المقرر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خطوات الدرس :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أولاً : التمهيد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: (3) دقائق </w:t>
      </w:r>
    </w:p>
    <w:p w:rsidR="006F021C" w:rsidRPr="006F021C" w:rsidRDefault="006F021C" w:rsidP="006F021C">
      <w:pPr>
        <w:tabs>
          <w:tab w:val="left" w:pos="396"/>
        </w:tabs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أو هيئ للدرس من خلال ذكر نبذة عن حياة الشاعر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امرؤ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القيس ، على النحو </w:t>
      </w:r>
      <w:proofErr w:type="spellStart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>الأتي</w:t>
      </w:r>
      <w:proofErr w:type="spellEnd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:-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ab/>
        <w:t xml:space="preserve"> 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أمرؤ القيس هو </w:t>
      </w:r>
      <w:proofErr w:type="spellStart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>حندج</w:t>
      </w:r>
      <w:proofErr w:type="spellEnd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بن حجر بن الحارث من شعراء كندة ومن الطبقة الأولى من شعراء ما قبل الإسلام هيأت قبيلته التي نشأ في كنفها أسباب البراعة في قول الشعر . ولج في الغزل وقدم فيه صور تشهد له بالسبق والريادة . كما أمعن في الوصف لما يثيره في نفسه من ذكريات ويعبر خلاله عن فروسيته . </w:t>
      </w:r>
    </w:p>
    <w:p w:rsidR="006F021C" w:rsidRPr="006F021C" w:rsidRDefault="006F021C" w:rsidP="006F021C">
      <w:pPr>
        <w:bidi/>
        <w:spacing w:line="240" w:lineRule="auto"/>
        <w:ind w:left="746" w:hanging="746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ثانياً : القراءة الجهرية </w:t>
      </w: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النموذجية</w:t>
      </w: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للقصيدة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( من قبل المدرسة ) (3) دقائق أقرأ النص قراءة جهرية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أنموذجية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وبنطق سليم مصور للمعنى بحيث أحرك فيها الجانب الوجداني لتشعر الطالبة بالجمال الفني للنص .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ثالثاً : القراءة الصامتة للطالبات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: (5) دقائق </w:t>
      </w:r>
    </w:p>
    <w:p w:rsidR="006F021C" w:rsidRPr="006F021C" w:rsidRDefault="006F021C" w:rsidP="006F021C">
      <w:pPr>
        <w:bidi/>
        <w:spacing w:line="240" w:lineRule="auto"/>
        <w:ind w:left="746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lastRenderedPageBreak/>
        <w:t xml:space="preserve">أطلب من الطالبات أن يقرأن النص بصمت دون أي مقاطعة ووضع خط تحت الكلمات الصعبة في المعنى أو غير الواضحة .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رابعاً : القراءة الجهرية الأولى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للطالبات (5) دقائق </w:t>
      </w:r>
    </w:p>
    <w:p w:rsidR="006F021C" w:rsidRPr="006F021C" w:rsidRDefault="006F021C" w:rsidP="006F021C">
      <w:pPr>
        <w:bidi/>
        <w:spacing w:line="240" w:lineRule="auto"/>
        <w:ind w:left="746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أترك المجال لعدد من الطالبات المجيدات للقراءة على أن أحدد عدد الأبيات المقروءة ومشاركة أكبر عدد ممكن من هنّ مع تصحيح الأخطاء </w:t>
      </w:r>
      <w:proofErr w:type="spellStart"/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الإلقائية</w:t>
      </w:r>
      <w:proofErr w:type="spellEnd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أو اللحن الذي قد تقع فيه الطالبات .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خامساً : شرح </w:t>
      </w:r>
      <w:proofErr w:type="spellStart"/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المقر</w:t>
      </w: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وءا</w:t>
      </w: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ت</w:t>
      </w:r>
      <w:proofErr w:type="spellEnd"/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الصعبة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: (4) دقائق </w:t>
      </w:r>
    </w:p>
    <w:p w:rsidR="006F021C" w:rsidRPr="006F021C" w:rsidRDefault="006F021C" w:rsidP="006F021C">
      <w:pPr>
        <w:bidi/>
        <w:spacing w:line="240" w:lineRule="auto"/>
        <w:ind w:left="746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أكتب المفردات التي يصعب فهم معناها على الطالبات على السبورة ثم أحاول توضيحها .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>مثال : العقب : جري بعد جري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/  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أمره : أداره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/ 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الا يطل : </w:t>
      </w:r>
      <w:proofErr w:type="spellStart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>الخاصر</w:t>
      </w:r>
      <w:proofErr w:type="spellEnd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/ </w:t>
      </w:r>
      <w:proofErr w:type="spellStart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>الأرضاء</w:t>
      </w:r>
      <w:proofErr w:type="spellEnd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: ضرب من عدو الذئب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سادساً :تحليل القصيدة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(15) دقيقة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تمارس المدرسة عملية شرح وتحليل القصيدة مع مشاركة الطالبات وبالشكل </w:t>
      </w:r>
      <w:proofErr w:type="spellStart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>الأتي</w:t>
      </w:r>
      <w:proofErr w:type="spellEnd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:-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المدرسة: يقدم الشاعر لقصيدته بوصف فرسه الذي يلازمه في رحلته فهو سريع ماضي في السير وسرعته هذه كقيد للوحوش كافة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إياها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. وسرعتها وشدة حركتها يخيل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إليك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كأنه يفر ويكر في الوقت نفسه . ويقبل ويدبر في آن واحد . وجلمود صخر يهوى به السيل في ذروة جبل عال .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عزيزتي الطالبة لقد أستعمل الشاعر نوعاً من المحسنات اللفظية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إلا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وهو التشبه الذي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أبدع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الشاعر في اختياره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واستحضاره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لما يقرب في نفسه كل محاولة تعطي الموصوفات قوة التعبير وتضفي عليه طابع الحركة الحية .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المدرسة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: 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ويستمر في وصف فرسه بأنه كحجر الصفوان لأكتاز لحمه </w:t>
      </w:r>
      <w:proofErr w:type="spellStart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>وأغلاس</w:t>
      </w:r>
      <w:proofErr w:type="spellEnd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صلبه فلا يستقر عليه الفارس ثم أنه يرتقي بفرسه ليجعل منه فرس ذكي القلب نشيط السير والعدو على ذبول خلقه وضمر بطنه وهنا أستعمل التشبيه أيضاً.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المدرسة:  ويستمر الشاعر في تشبيهاته الجميلة الرائعة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إلى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أن يقول أن لمعان ظهره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إذا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عرض لناظر كأنه طيب عروس حنظلة صفراء براقة لشدة ملامسة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ظهره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وصلاحيته . وهي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إضافة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أخرى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لما عرض له الشاعر وهو يضفي على فرسه هذه الخصائص ويقرن الشاعر بين سرعته وهو يطرد صيده وبين قدرته على التمكن منه فهو يلحق أول الوحوش فيصيبه دمها . ويعلق بنحره كأنه عصارة صفاء خضب بها شيب مسرح لأن اللون فيه أنقى وأصفى وأشد . ثم انه يذكرانه أي الفرس قوته لا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تبدو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إلا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>أذا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باشرت الصيد .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سابعاً : القراءة الجهرية الثانية للطالبات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: (5) دقائق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وفيها أسمح للطالبات اللائي لم يقرأن في القراءة الجهرية الأولى أن يقرن بصوت واضح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ثامناً : استخلاص العبر والدروس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: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                          </w:t>
      </w:r>
      <w:bookmarkStart w:id="0" w:name="_GoBack"/>
      <w:bookmarkEnd w:id="0"/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ويتم ذلك بمشاركة المدرسة والطالبات في استخلاص العبر والأحكام من النص .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6F021C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ثامناً : الواجب البيتي : </w:t>
      </w:r>
      <w:r w:rsidRPr="006F021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أطلب منهن حفظ ثمانية أبيات من النص مع التحقق من عدم وجود معاني غامضة </w:t>
      </w:r>
      <w:proofErr w:type="spellStart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>أضافية</w:t>
      </w:r>
      <w:proofErr w:type="spellEnd"/>
      <w:r w:rsidRPr="006F021C">
        <w:rPr>
          <w:rFonts w:ascii="Simplified Arabic" w:eastAsia="Calibri" w:hAnsi="Simplified Arabic" w:cs="Simplified Arabic"/>
          <w:sz w:val="28"/>
          <w:szCs w:val="28"/>
          <w:rtl/>
        </w:rPr>
        <w:t xml:space="preserve"> في الدخل . </w:t>
      </w:r>
    </w:p>
    <w:p w:rsidR="006F021C" w:rsidRPr="006F021C" w:rsidRDefault="006F021C" w:rsidP="006F021C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6F021C" w:rsidRPr="006F021C" w:rsidRDefault="006F021C" w:rsidP="006F021C">
      <w:pPr>
        <w:jc w:val="center"/>
        <w:rPr>
          <w:rFonts w:hint="cs"/>
          <w:b/>
          <w:bCs/>
          <w:sz w:val="40"/>
          <w:szCs w:val="40"/>
        </w:rPr>
      </w:pPr>
    </w:p>
    <w:sectPr w:rsidR="006F021C" w:rsidRPr="006F0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3F4"/>
    <w:multiLevelType w:val="hybridMultilevel"/>
    <w:tmpl w:val="0114DBA6"/>
    <w:lvl w:ilvl="0" w:tplc="0FBE6E04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1C"/>
    <w:rsid w:val="006F021C"/>
    <w:rsid w:val="0084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2018-12-19T12:19:00Z</dcterms:created>
  <dcterms:modified xsi:type="dcterms:W3CDTF">2018-12-19T12:22:00Z</dcterms:modified>
</cp:coreProperties>
</file>