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1C3" w:rsidRDefault="000731C3" w:rsidP="000731C3">
      <w:pPr>
        <w:ind w:left="-244" w:right="-1170"/>
        <w:jc w:val="lowKashida"/>
        <w:rPr>
          <w:rFonts w:asciiTheme="majorBidi" w:hAnsiTheme="majorBidi" w:cstheme="majorBidi" w:hint="cs"/>
          <w:b/>
          <w:bCs/>
          <w:sz w:val="34"/>
          <w:szCs w:val="34"/>
          <w:rtl/>
        </w:rPr>
      </w:pPr>
      <w:r>
        <w:rPr>
          <w:rFonts w:asciiTheme="majorBidi" w:hAnsiTheme="majorBidi" w:cstheme="majorBidi" w:hint="cs"/>
          <w:b/>
          <w:bCs/>
          <w:sz w:val="34"/>
          <w:szCs w:val="34"/>
          <w:rtl/>
        </w:rPr>
        <w:t>المحاضرة6</w:t>
      </w:r>
    </w:p>
    <w:p w:rsidR="000731C3" w:rsidRPr="0059461A" w:rsidRDefault="000731C3" w:rsidP="000731C3">
      <w:pPr>
        <w:ind w:left="-244" w:right="-1170"/>
        <w:jc w:val="lowKashida"/>
        <w:rPr>
          <w:rFonts w:asciiTheme="majorBidi" w:hAnsiTheme="majorBidi" w:cstheme="majorBidi"/>
          <w:b/>
          <w:bCs/>
          <w:sz w:val="34"/>
          <w:szCs w:val="34"/>
        </w:rPr>
      </w:pPr>
      <w:r w:rsidRPr="0059461A">
        <w:rPr>
          <w:rFonts w:asciiTheme="majorBidi" w:hAnsiTheme="majorBidi" w:cstheme="majorBidi"/>
          <w:b/>
          <w:bCs/>
          <w:sz w:val="34"/>
          <w:szCs w:val="34"/>
          <w:rtl/>
        </w:rPr>
        <w:t>رابعاً: نظريه العلاج العقلى الانفعالى:</w:t>
      </w:r>
      <w:r w:rsidRPr="0059461A">
        <w:rPr>
          <w:rFonts w:asciiTheme="majorBidi" w:hAnsiTheme="majorBidi" w:cstheme="majorBidi"/>
          <w:sz w:val="34"/>
          <w:szCs w:val="34"/>
          <w:rtl/>
        </w:rPr>
        <w:t>مؤسس هذه النظريه هو البرت أليس (</w:t>
      </w:r>
      <w:r w:rsidRPr="0059461A">
        <w:rPr>
          <w:rFonts w:asciiTheme="majorBidi" w:hAnsiTheme="majorBidi" w:cstheme="majorBidi"/>
          <w:sz w:val="34"/>
          <w:szCs w:val="34"/>
        </w:rPr>
        <w:t>Albert Ellis</w:t>
      </w:r>
      <w:r w:rsidRPr="0059461A">
        <w:rPr>
          <w:rFonts w:asciiTheme="majorBidi" w:hAnsiTheme="majorBidi" w:cstheme="majorBidi"/>
          <w:sz w:val="34"/>
          <w:szCs w:val="34"/>
          <w:rtl/>
        </w:rPr>
        <w:t xml:space="preserve">  )  الإنسان عند</w:t>
      </w:r>
      <w:r w:rsidRPr="0059461A">
        <w:rPr>
          <w:rFonts w:asciiTheme="majorBidi" w:hAnsiTheme="majorBidi" w:cstheme="majorBidi"/>
          <w:b/>
          <w:bCs/>
          <w:sz w:val="34"/>
          <w:szCs w:val="34"/>
          <w:rtl/>
        </w:rPr>
        <w:t xml:space="preserve"> </w:t>
      </w:r>
      <w:r w:rsidRPr="0059461A">
        <w:rPr>
          <w:rFonts w:asciiTheme="majorBidi" w:hAnsiTheme="majorBidi" w:cstheme="majorBidi" w:hint="cs"/>
          <w:b/>
          <w:bCs/>
          <w:sz w:val="34"/>
          <w:szCs w:val="34"/>
          <w:rtl/>
        </w:rPr>
        <w:t>(</w:t>
      </w:r>
      <w:r w:rsidRPr="0059461A">
        <w:rPr>
          <w:rFonts w:asciiTheme="majorBidi" w:hAnsiTheme="majorBidi" w:cstheme="majorBidi"/>
          <w:b/>
          <w:bCs/>
          <w:sz w:val="34"/>
          <w:szCs w:val="34"/>
          <w:rtl/>
        </w:rPr>
        <w:t>أليس</w:t>
      </w:r>
      <w:r w:rsidRPr="0059461A">
        <w:rPr>
          <w:rFonts w:asciiTheme="majorBidi" w:hAnsiTheme="majorBidi" w:cstheme="majorBidi" w:hint="cs"/>
          <w:b/>
          <w:bCs/>
          <w:sz w:val="34"/>
          <w:szCs w:val="34"/>
          <w:rtl/>
        </w:rPr>
        <w:t>)</w:t>
      </w:r>
      <w:r w:rsidRPr="0059461A">
        <w:rPr>
          <w:rFonts w:asciiTheme="majorBidi" w:hAnsiTheme="majorBidi" w:cstheme="majorBidi"/>
          <w:sz w:val="34"/>
          <w:szCs w:val="34"/>
          <w:rtl/>
        </w:rPr>
        <w:t xml:space="preserve"> يولد بفطره  تدفعه بإن يحافظ على نفسه بصوره متكامله وأن يبحث عن السعاده ويحقق ذاته وفى نفس الوقت يولد باستعداد مقابل ذلك لتحطيم النفس. ومن خلال نمو الفرد ونشأته يكون عنده استعداد كبير للاستجابه للإيحاءات التى تظهر في ذهنه. والفرد يبدأ في تقييم نفسه في ضوء مايقوله الآخرين عنه.</w:t>
      </w:r>
    </w:p>
    <w:p w:rsidR="000731C3" w:rsidRPr="0059461A" w:rsidRDefault="000731C3" w:rsidP="000731C3">
      <w:pPr>
        <w:ind w:left="-244" w:right="-1170"/>
        <w:jc w:val="lowKashida"/>
        <w:rPr>
          <w:rFonts w:asciiTheme="majorBidi" w:hAnsiTheme="majorBidi" w:cstheme="majorBidi"/>
          <w:b/>
          <w:bCs/>
          <w:sz w:val="34"/>
          <w:szCs w:val="34"/>
          <w:rtl/>
        </w:rPr>
      </w:pPr>
      <w:r w:rsidRPr="0059461A">
        <w:rPr>
          <w:rFonts w:asciiTheme="majorBidi" w:hAnsiTheme="majorBidi" w:cstheme="majorBidi"/>
          <w:b/>
          <w:bCs/>
          <w:sz w:val="34"/>
          <w:szCs w:val="34"/>
          <w:rtl/>
        </w:rPr>
        <w:t>المفاهيم الأساسيه التي تقوم عليها النظريه :</w:t>
      </w:r>
    </w:p>
    <w:p w:rsidR="000731C3" w:rsidRPr="0059461A" w:rsidRDefault="000731C3" w:rsidP="000731C3">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 xml:space="preserve">  1.عقلانيه الفرد تقوده الى السعاده وعدم العقلانيه في التفكير تقوده الي الشقاء.</w:t>
      </w:r>
    </w:p>
    <w:p w:rsidR="000731C3" w:rsidRPr="0059461A" w:rsidRDefault="000731C3" w:rsidP="000731C3">
      <w:pPr>
        <w:ind w:left="-244" w:right="-1170"/>
        <w:jc w:val="lowKashida"/>
        <w:rPr>
          <w:rFonts w:asciiTheme="majorBidi" w:hAnsiTheme="majorBidi" w:cstheme="majorBidi"/>
          <w:sz w:val="34"/>
          <w:szCs w:val="34"/>
        </w:rPr>
      </w:pPr>
      <w:r w:rsidRPr="0059461A">
        <w:rPr>
          <w:rFonts w:asciiTheme="majorBidi" w:hAnsiTheme="majorBidi" w:cstheme="majorBidi"/>
          <w:sz w:val="34"/>
          <w:szCs w:val="34"/>
          <w:rtl/>
        </w:rPr>
        <w:t xml:space="preserve">  2.إن السلوك العصابي والاضطرابات النفسيه ناتجه عن التفكير غير العقلاني.</w:t>
      </w:r>
    </w:p>
    <w:p w:rsidR="000731C3" w:rsidRPr="0059461A" w:rsidRDefault="000731C3" w:rsidP="000731C3">
      <w:pPr>
        <w:ind w:left="-244" w:right="-1170" w:hanging="360"/>
        <w:jc w:val="lowKashida"/>
        <w:rPr>
          <w:rFonts w:asciiTheme="majorBidi" w:hAnsiTheme="majorBidi" w:cstheme="majorBidi"/>
          <w:sz w:val="34"/>
          <w:szCs w:val="34"/>
        </w:rPr>
      </w:pPr>
      <w:r w:rsidRPr="0059461A">
        <w:rPr>
          <w:rFonts w:asciiTheme="majorBidi" w:hAnsiTheme="majorBidi" w:cstheme="majorBidi"/>
          <w:sz w:val="34"/>
          <w:szCs w:val="34"/>
          <w:rtl/>
        </w:rPr>
        <w:t xml:space="preserve">  3.إن التفكير غير العقلاني ينشأ من خلال التعليم المبكر في سن الطفوله وللأسره دور في ذلك.</w:t>
      </w:r>
    </w:p>
    <w:p w:rsidR="000731C3" w:rsidRPr="0059461A" w:rsidRDefault="000731C3" w:rsidP="000731C3">
      <w:pPr>
        <w:ind w:left="-244" w:right="-1170"/>
        <w:jc w:val="lowKashida"/>
        <w:rPr>
          <w:rFonts w:asciiTheme="majorBidi" w:hAnsiTheme="majorBidi" w:cstheme="majorBidi"/>
          <w:sz w:val="34"/>
          <w:szCs w:val="34"/>
        </w:rPr>
      </w:pPr>
      <w:r w:rsidRPr="0059461A">
        <w:rPr>
          <w:rFonts w:asciiTheme="majorBidi" w:hAnsiTheme="majorBidi" w:cstheme="majorBidi"/>
          <w:sz w:val="34"/>
          <w:szCs w:val="34"/>
          <w:rtl/>
        </w:rPr>
        <w:t xml:space="preserve">  4.العاطفه والتفكير يقودان حياه الفرد وكل واحد منهما يؤثر في الآخر.</w:t>
      </w:r>
    </w:p>
    <w:p w:rsidR="000731C3" w:rsidRPr="0059461A" w:rsidRDefault="000731C3" w:rsidP="000731C3">
      <w:pPr>
        <w:ind w:left="-244" w:right="-1170"/>
        <w:jc w:val="lowKashida"/>
        <w:rPr>
          <w:rFonts w:asciiTheme="majorBidi" w:hAnsiTheme="majorBidi" w:cstheme="majorBidi"/>
          <w:sz w:val="34"/>
          <w:szCs w:val="34"/>
        </w:rPr>
      </w:pPr>
      <w:r w:rsidRPr="0059461A">
        <w:rPr>
          <w:rFonts w:asciiTheme="majorBidi" w:hAnsiTheme="majorBidi" w:cstheme="majorBidi"/>
          <w:sz w:val="34"/>
          <w:szCs w:val="34"/>
          <w:rtl/>
        </w:rPr>
        <w:t xml:space="preserve">  5.إن استمرار الاضطرابات النفسيه تقررها المفاهيم والافكار.</w:t>
      </w:r>
    </w:p>
    <w:p w:rsidR="000731C3" w:rsidRPr="0059461A" w:rsidRDefault="000731C3" w:rsidP="000731C3">
      <w:pPr>
        <w:ind w:left="-244" w:right="-1170" w:hanging="360"/>
        <w:jc w:val="lowKashida"/>
        <w:rPr>
          <w:rFonts w:asciiTheme="majorBidi" w:hAnsiTheme="majorBidi" w:cstheme="majorBidi"/>
          <w:sz w:val="34"/>
          <w:szCs w:val="34"/>
        </w:rPr>
      </w:pPr>
      <w:r w:rsidRPr="0059461A">
        <w:rPr>
          <w:rFonts w:asciiTheme="majorBidi" w:hAnsiTheme="majorBidi" w:cstheme="majorBidi"/>
          <w:sz w:val="34"/>
          <w:szCs w:val="34"/>
          <w:rtl/>
        </w:rPr>
        <w:t xml:space="preserve">  6.يجب مجابهه الافكار والعواطف السلبيه التي تهدم الذات عن طريق تنظيم التفكير والمدركات بحيث يصبح التفكير عقلانياً ومنطقياً عند الفرد.</w:t>
      </w:r>
    </w:p>
    <w:p w:rsidR="000731C3" w:rsidRPr="0059461A" w:rsidRDefault="000731C3" w:rsidP="000731C3">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أهداف العلاج العقلاني الإنفعالى:</w:t>
      </w:r>
    </w:p>
    <w:p w:rsidR="000731C3" w:rsidRPr="0059461A" w:rsidRDefault="000731C3" w:rsidP="000731C3">
      <w:pPr>
        <w:numPr>
          <w:ilvl w:val="0"/>
          <w:numId w:val="1"/>
        </w:numPr>
        <w:ind w:left="-244" w:right="-1170"/>
        <w:jc w:val="lowKashida"/>
        <w:rPr>
          <w:rFonts w:asciiTheme="majorBidi" w:hAnsiTheme="majorBidi" w:cstheme="majorBidi"/>
          <w:sz w:val="34"/>
          <w:szCs w:val="34"/>
        </w:rPr>
      </w:pPr>
      <w:r w:rsidRPr="0059461A">
        <w:rPr>
          <w:rFonts w:asciiTheme="majorBidi" w:hAnsiTheme="majorBidi" w:cstheme="majorBidi"/>
          <w:sz w:val="34"/>
          <w:szCs w:val="34"/>
          <w:rtl/>
        </w:rPr>
        <w:t>تقليل أو تغير النواتج اللاعقلانية أوالاضطرابات النفسية عند المسترشد عن طريق تغير التفكير اللاعقلاني عنده واستبداله بتفكير عقلاني.</w:t>
      </w:r>
    </w:p>
    <w:p w:rsidR="000731C3" w:rsidRPr="0059461A" w:rsidRDefault="000731C3" w:rsidP="000731C3">
      <w:pPr>
        <w:numPr>
          <w:ilvl w:val="0"/>
          <w:numId w:val="1"/>
        </w:numPr>
        <w:ind w:left="-244" w:right="-1170"/>
        <w:jc w:val="lowKashida"/>
        <w:rPr>
          <w:rFonts w:asciiTheme="majorBidi" w:hAnsiTheme="majorBidi" w:cstheme="majorBidi"/>
          <w:sz w:val="34"/>
          <w:szCs w:val="34"/>
        </w:rPr>
      </w:pPr>
      <w:r w:rsidRPr="0059461A">
        <w:rPr>
          <w:rFonts w:asciiTheme="majorBidi" w:hAnsiTheme="majorBidi" w:cstheme="majorBidi"/>
          <w:sz w:val="34"/>
          <w:szCs w:val="34"/>
          <w:rtl/>
        </w:rPr>
        <w:t xml:space="preserve">تقليل القلق ولوم الذات والعدوانية والغضب. </w:t>
      </w:r>
    </w:p>
    <w:p w:rsidR="000731C3" w:rsidRPr="0059461A" w:rsidRDefault="000731C3" w:rsidP="000731C3">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دور المرشد في نظريه أليس:</w:t>
      </w:r>
    </w:p>
    <w:p w:rsidR="000731C3" w:rsidRPr="0059461A" w:rsidRDefault="000731C3" w:rsidP="000731C3">
      <w:pPr>
        <w:numPr>
          <w:ilvl w:val="0"/>
          <w:numId w:val="2"/>
        </w:num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إقناع المسترشد بأنه المسئول عن مشكلاته وطريقة تفكيره وان الاحداث الخارجية ليست هي المسئولة عنه.</w:t>
      </w:r>
    </w:p>
    <w:p w:rsidR="000731C3" w:rsidRPr="0059461A" w:rsidRDefault="000731C3" w:rsidP="000731C3">
      <w:pPr>
        <w:numPr>
          <w:ilvl w:val="0"/>
          <w:numId w:val="2"/>
        </w:numPr>
        <w:ind w:left="-244" w:right="-1170"/>
        <w:jc w:val="lowKashida"/>
        <w:rPr>
          <w:rFonts w:asciiTheme="majorBidi" w:hAnsiTheme="majorBidi" w:cstheme="majorBidi"/>
          <w:sz w:val="34"/>
          <w:szCs w:val="34"/>
        </w:rPr>
      </w:pPr>
      <w:r w:rsidRPr="0059461A">
        <w:rPr>
          <w:rFonts w:asciiTheme="majorBidi" w:hAnsiTheme="majorBidi" w:cstheme="majorBidi"/>
          <w:sz w:val="34"/>
          <w:szCs w:val="34"/>
          <w:rtl/>
        </w:rPr>
        <w:t>استبدال الافكار غير المنطقية لدى المسترشد بأفكار عقلانيه .</w:t>
      </w:r>
    </w:p>
    <w:p w:rsidR="000731C3" w:rsidRPr="0059461A" w:rsidRDefault="000731C3" w:rsidP="000731C3">
      <w:pPr>
        <w:numPr>
          <w:ilvl w:val="0"/>
          <w:numId w:val="2"/>
        </w:numPr>
        <w:ind w:left="-244" w:right="-1170"/>
        <w:jc w:val="lowKashida"/>
        <w:rPr>
          <w:rFonts w:asciiTheme="majorBidi" w:hAnsiTheme="majorBidi" w:cstheme="majorBidi"/>
          <w:sz w:val="34"/>
          <w:szCs w:val="34"/>
        </w:rPr>
      </w:pPr>
      <w:r w:rsidRPr="0059461A">
        <w:rPr>
          <w:rFonts w:asciiTheme="majorBidi" w:hAnsiTheme="majorBidi" w:cstheme="majorBidi"/>
          <w:sz w:val="34"/>
          <w:szCs w:val="34"/>
          <w:rtl/>
        </w:rPr>
        <w:t>دور المرشد هو دور المعلم وان علي المرشد اعاده بناء المفاهيم المعرفيه المنطقية لدي المسترشد ومن ثم تغير حديثه الداخلي.</w:t>
      </w:r>
    </w:p>
    <w:p w:rsidR="000731C3" w:rsidRPr="0059461A" w:rsidRDefault="000731C3" w:rsidP="000731C3">
      <w:pPr>
        <w:ind w:left="-244" w:right="-1170"/>
        <w:jc w:val="lowKashida"/>
        <w:rPr>
          <w:rFonts w:asciiTheme="majorBidi" w:hAnsiTheme="majorBidi" w:cstheme="majorBidi"/>
          <w:sz w:val="34"/>
          <w:szCs w:val="34"/>
        </w:rPr>
      </w:pPr>
      <w:r w:rsidRPr="0059461A">
        <w:rPr>
          <w:rFonts w:asciiTheme="majorBidi" w:hAnsiTheme="majorBidi" w:cstheme="majorBidi"/>
          <w:sz w:val="34"/>
          <w:szCs w:val="34"/>
          <w:rtl/>
        </w:rPr>
        <w:t>وسائل الارشاد:</w:t>
      </w:r>
    </w:p>
    <w:p w:rsidR="000731C3" w:rsidRPr="0059461A" w:rsidRDefault="000731C3" w:rsidP="000731C3">
      <w:pPr>
        <w:numPr>
          <w:ilvl w:val="0"/>
          <w:numId w:val="3"/>
        </w:num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 xml:space="preserve">المنطق والإقناع. </w:t>
      </w:r>
    </w:p>
    <w:p w:rsidR="000731C3" w:rsidRPr="0059461A" w:rsidRDefault="000731C3" w:rsidP="000731C3">
      <w:pPr>
        <w:numPr>
          <w:ilvl w:val="0"/>
          <w:numId w:val="3"/>
        </w:numPr>
        <w:ind w:left="-244" w:right="-1170"/>
        <w:jc w:val="lowKashida"/>
        <w:rPr>
          <w:rFonts w:asciiTheme="majorBidi" w:hAnsiTheme="majorBidi" w:cstheme="majorBidi"/>
          <w:sz w:val="34"/>
          <w:szCs w:val="34"/>
        </w:rPr>
      </w:pPr>
      <w:r w:rsidRPr="0059461A">
        <w:rPr>
          <w:rFonts w:asciiTheme="majorBidi" w:hAnsiTheme="majorBidi" w:cstheme="majorBidi"/>
          <w:sz w:val="34"/>
          <w:szCs w:val="34"/>
          <w:rtl/>
        </w:rPr>
        <w:t xml:space="preserve">إعاده بناء المفاهيم. </w:t>
      </w:r>
    </w:p>
    <w:p w:rsidR="000731C3" w:rsidRPr="0059461A" w:rsidRDefault="000731C3" w:rsidP="000731C3">
      <w:pPr>
        <w:numPr>
          <w:ilvl w:val="0"/>
          <w:numId w:val="3"/>
        </w:numPr>
        <w:ind w:left="-244" w:right="-1170"/>
        <w:jc w:val="lowKashida"/>
        <w:rPr>
          <w:rFonts w:asciiTheme="majorBidi" w:hAnsiTheme="majorBidi" w:cstheme="majorBidi"/>
          <w:sz w:val="34"/>
          <w:szCs w:val="34"/>
        </w:rPr>
      </w:pPr>
      <w:r w:rsidRPr="0059461A">
        <w:rPr>
          <w:rFonts w:asciiTheme="majorBidi" w:hAnsiTheme="majorBidi" w:cstheme="majorBidi"/>
          <w:sz w:val="34"/>
          <w:szCs w:val="34"/>
          <w:rtl/>
        </w:rPr>
        <w:t>الحديث الإيجابي مع الذات.</w:t>
      </w:r>
    </w:p>
    <w:p w:rsidR="000731C3" w:rsidRPr="0059461A" w:rsidRDefault="000731C3" w:rsidP="000731C3">
      <w:pPr>
        <w:numPr>
          <w:ilvl w:val="0"/>
          <w:numId w:val="3"/>
        </w:numPr>
        <w:ind w:left="-244" w:right="-1170"/>
        <w:jc w:val="lowKashida"/>
        <w:rPr>
          <w:rFonts w:asciiTheme="majorBidi" w:hAnsiTheme="majorBidi" w:cstheme="majorBidi"/>
          <w:sz w:val="34"/>
          <w:szCs w:val="34"/>
        </w:rPr>
      </w:pPr>
      <w:r w:rsidRPr="0059461A">
        <w:rPr>
          <w:rFonts w:asciiTheme="majorBidi" w:hAnsiTheme="majorBidi" w:cstheme="majorBidi"/>
          <w:sz w:val="34"/>
          <w:szCs w:val="34"/>
          <w:rtl/>
        </w:rPr>
        <w:t>التعليم.</w:t>
      </w:r>
    </w:p>
    <w:p w:rsidR="000731C3" w:rsidRPr="0059461A" w:rsidRDefault="000731C3" w:rsidP="000731C3">
      <w:pPr>
        <w:numPr>
          <w:ilvl w:val="0"/>
          <w:numId w:val="3"/>
        </w:numPr>
        <w:ind w:left="-244" w:right="-1170"/>
        <w:jc w:val="lowKashida"/>
        <w:rPr>
          <w:rFonts w:asciiTheme="majorBidi" w:hAnsiTheme="majorBidi" w:cstheme="majorBidi"/>
          <w:sz w:val="34"/>
          <w:szCs w:val="34"/>
        </w:rPr>
      </w:pPr>
      <w:r w:rsidRPr="0059461A">
        <w:rPr>
          <w:rFonts w:asciiTheme="majorBidi" w:hAnsiTheme="majorBidi" w:cstheme="majorBidi"/>
          <w:sz w:val="34"/>
          <w:szCs w:val="34"/>
          <w:rtl/>
        </w:rPr>
        <w:t>المواجهة.</w:t>
      </w:r>
    </w:p>
    <w:p w:rsidR="000731C3" w:rsidRPr="0059461A" w:rsidRDefault="000731C3" w:rsidP="000731C3">
      <w:pPr>
        <w:numPr>
          <w:ilvl w:val="0"/>
          <w:numId w:val="5"/>
        </w:num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نظريه الإرشاد المعرفي عند بيك:</w:t>
      </w:r>
      <w:r w:rsidRPr="0059461A">
        <w:rPr>
          <w:rFonts w:asciiTheme="majorBidi" w:hAnsiTheme="majorBidi" w:cstheme="majorBidi"/>
          <w:sz w:val="34"/>
          <w:szCs w:val="34"/>
        </w:rPr>
        <w:t xml:space="preserve"> </w:t>
      </w:r>
    </w:p>
    <w:p w:rsidR="000731C3" w:rsidRPr="0059461A" w:rsidRDefault="000731C3" w:rsidP="000731C3">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 xml:space="preserve">   يقرر بيك صاحب أكثر نظريات الارشاد المعرفي شيوعاً أن منهجه نسق إرشادي يقوم علي أساس نظرية فى السيكوباثولوجيا ومجموعة من الاسس والاساليب الارشادية والمعارف المستمدة من البحوث </w:t>
      </w:r>
      <w:r w:rsidRPr="0059461A">
        <w:rPr>
          <w:rFonts w:asciiTheme="majorBidi" w:hAnsiTheme="majorBidi" w:cstheme="majorBidi"/>
          <w:sz w:val="34"/>
          <w:szCs w:val="34"/>
          <w:rtl/>
        </w:rPr>
        <w:lastRenderedPageBreak/>
        <w:t>الأمبيريقية. ويقوم الإرشاد حسب بيك علي اساس نظري عقلاني، وهو الطريقه التي يحدد بها الافراد أبنيه خبراتهم كيف يشعرون وكيف يسلكون، فإذا فسروا موقفاً بإنه خطر فإنهم يشعرون بالقلق ويريدون الهروب.</w:t>
      </w:r>
    </w:p>
    <w:p w:rsidR="000731C3" w:rsidRPr="0059461A" w:rsidRDefault="000731C3" w:rsidP="000731C3">
      <w:pPr>
        <w:ind w:left="-244" w:right="-1170"/>
        <w:jc w:val="lowKashida"/>
        <w:rPr>
          <w:rFonts w:asciiTheme="majorBidi" w:hAnsiTheme="majorBidi" w:cstheme="majorBidi"/>
          <w:b/>
          <w:bCs/>
          <w:sz w:val="34"/>
          <w:szCs w:val="34"/>
        </w:rPr>
      </w:pPr>
      <w:r w:rsidRPr="0059461A">
        <w:rPr>
          <w:rFonts w:asciiTheme="majorBidi" w:hAnsiTheme="majorBidi" w:cstheme="majorBidi"/>
          <w:b/>
          <w:bCs/>
          <w:sz w:val="34"/>
          <w:szCs w:val="34"/>
          <w:rtl/>
        </w:rPr>
        <w:t>أسس النموذج المعرفي :</w:t>
      </w:r>
    </w:p>
    <w:p w:rsidR="000731C3" w:rsidRPr="0059461A" w:rsidRDefault="000731C3" w:rsidP="000731C3">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يستند النموذج المعرفي إلي عدد من الأسس هي  كما يلى طبقاً لبيك:</w:t>
      </w:r>
    </w:p>
    <w:p w:rsidR="000731C3" w:rsidRPr="0059461A" w:rsidRDefault="000731C3" w:rsidP="000731C3">
      <w:pPr>
        <w:numPr>
          <w:ilvl w:val="0"/>
          <w:numId w:val="4"/>
        </w:numPr>
        <w:ind w:left="-244" w:right="-1170" w:firstLine="0"/>
        <w:jc w:val="lowKashida"/>
        <w:rPr>
          <w:rFonts w:asciiTheme="majorBidi" w:hAnsiTheme="majorBidi" w:cstheme="majorBidi"/>
          <w:sz w:val="34"/>
          <w:szCs w:val="34"/>
        </w:rPr>
      </w:pPr>
      <w:r w:rsidRPr="0059461A">
        <w:rPr>
          <w:rFonts w:asciiTheme="majorBidi" w:hAnsiTheme="majorBidi" w:cstheme="majorBidi"/>
          <w:sz w:val="34"/>
          <w:szCs w:val="34"/>
          <w:rtl/>
        </w:rPr>
        <w:t>الطريقه التي يشكل بها الأفراد بنيه الموقف تحدد كيف يشعرون ويسلكون.</w:t>
      </w:r>
    </w:p>
    <w:p w:rsidR="000731C3" w:rsidRPr="0059461A" w:rsidRDefault="000731C3" w:rsidP="000731C3">
      <w:pPr>
        <w:numPr>
          <w:ilvl w:val="0"/>
          <w:numId w:val="4"/>
        </w:numPr>
        <w:ind w:left="-244" w:right="-1170"/>
        <w:jc w:val="lowKashida"/>
        <w:rPr>
          <w:rFonts w:asciiTheme="majorBidi" w:hAnsiTheme="majorBidi" w:cstheme="majorBidi"/>
          <w:sz w:val="34"/>
          <w:szCs w:val="34"/>
        </w:rPr>
      </w:pPr>
      <w:r w:rsidRPr="0059461A">
        <w:rPr>
          <w:rFonts w:asciiTheme="majorBidi" w:hAnsiTheme="majorBidi" w:cstheme="majorBidi"/>
          <w:sz w:val="34"/>
          <w:szCs w:val="34"/>
          <w:rtl/>
        </w:rPr>
        <w:t xml:space="preserve">تفسير موقف يحمل في طياته مكامن الضغط, عملية نشطة ومستمرة تشتمل علي تقديرات متتابعة للموقف الخارجي وقدرات الشخص علي مواجهة الموقف والمخاطر والتكلفة والكسب. </w:t>
      </w:r>
    </w:p>
    <w:p w:rsidR="000731C3" w:rsidRPr="0059461A" w:rsidRDefault="000731C3" w:rsidP="000731C3">
      <w:pPr>
        <w:numPr>
          <w:ilvl w:val="0"/>
          <w:numId w:val="4"/>
        </w:numPr>
        <w:ind w:left="-244" w:right="-1170"/>
        <w:jc w:val="lowKashida"/>
        <w:rPr>
          <w:rFonts w:asciiTheme="majorBidi" w:hAnsiTheme="majorBidi" w:cstheme="majorBidi"/>
          <w:sz w:val="34"/>
          <w:szCs w:val="34"/>
        </w:rPr>
      </w:pPr>
      <w:r w:rsidRPr="0059461A">
        <w:rPr>
          <w:rFonts w:asciiTheme="majorBidi" w:hAnsiTheme="majorBidi" w:cstheme="majorBidi"/>
          <w:sz w:val="34"/>
          <w:szCs w:val="34"/>
          <w:rtl/>
        </w:rPr>
        <w:t>لكل فرد حساسيته الفردية التي تميل به إلى المعاناة السيكولوجية كما أن الحساسية الخاصة للشخص المعين يستثيرها عادة نوع من الضغوط الخاصة بها.</w:t>
      </w:r>
    </w:p>
    <w:p w:rsidR="000731C3" w:rsidRPr="0059461A" w:rsidRDefault="000731C3" w:rsidP="000731C3">
      <w:pPr>
        <w:numPr>
          <w:ilvl w:val="0"/>
          <w:numId w:val="4"/>
        </w:numPr>
        <w:ind w:left="-244" w:right="-1170"/>
        <w:jc w:val="lowKashida"/>
        <w:rPr>
          <w:rFonts w:asciiTheme="majorBidi" w:hAnsiTheme="majorBidi" w:cstheme="majorBidi"/>
          <w:sz w:val="34"/>
          <w:szCs w:val="34"/>
        </w:rPr>
      </w:pPr>
      <w:r w:rsidRPr="0059461A">
        <w:rPr>
          <w:rFonts w:asciiTheme="majorBidi" w:hAnsiTheme="majorBidi" w:cstheme="majorBidi"/>
          <w:sz w:val="34"/>
          <w:szCs w:val="34"/>
          <w:rtl/>
        </w:rPr>
        <w:t>تؤدي الضغوط في النشاط العادي للتنظيم المعرفي، وحين تكون المصالح الحيوية للفرد مهددة, فإن النظم المعرفية البدائية والمميزة للفرد تنشط, وينزع الفرد الي إصدار أحكام متطرفة ومطلقة ومنحازة وشمولية إلي جانب واحد.</w:t>
      </w:r>
    </w:p>
    <w:p w:rsidR="000731C3" w:rsidRPr="0059461A" w:rsidRDefault="000731C3" w:rsidP="000731C3">
      <w:pPr>
        <w:numPr>
          <w:ilvl w:val="0"/>
          <w:numId w:val="4"/>
        </w:numPr>
        <w:ind w:left="-244" w:right="-1170"/>
        <w:jc w:val="lowKashida"/>
        <w:rPr>
          <w:rFonts w:asciiTheme="majorBidi" w:hAnsiTheme="majorBidi" w:cstheme="majorBidi"/>
          <w:sz w:val="34"/>
          <w:szCs w:val="34"/>
        </w:rPr>
      </w:pPr>
      <w:r w:rsidRPr="0059461A">
        <w:rPr>
          <w:rFonts w:asciiTheme="majorBidi" w:hAnsiTheme="majorBidi" w:cstheme="majorBidi"/>
          <w:sz w:val="34"/>
          <w:szCs w:val="34"/>
          <w:rtl/>
        </w:rPr>
        <w:t>تفسر الفروق في تنظيم الشخصية بعض التباين الكبير في حساسيات الافراد للضغوط.</w:t>
      </w:r>
    </w:p>
    <w:p w:rsidR="000731C3" w:rsidRPr="0059461A" w:rsidRDefault="000731C3" w:rsidP="000731C3">
      <w:pPr>
        <w:numPr>
          <w:ilvl w:val="0"/>
          <w:numId w:val="4"/>
        </w:numPr>
        <w:ind w:left="-244" w:right="-1170"/>
        <w:jc w:val="lowKashida"/>
        <w:rPr>
          <w:rFonts w:asciiTheme="majorBidi" w:hAnsiTheme="majorBidi" w:cstheme="majorBidi"/>
          <w:sz w:val="34"/>
          <w:szCs w:val="34"/>
        </w:rPr>
      </w:pPr>
      <w:r w:rsidRPr="0059461A">
        <w:rPr>
          <w:rFonts w:asciiTheme="majorBidi" w:hAnsiTheme="majorBidi" w:cstheme="majorBidi"/>
          <w:sz w:val="34"/>
          <w:szCs w:val="34"/>
          <w:rtl/>
        </w:rPr>
        <w:t xml:space="preserve">تتكون زملات مثل اضطرابات القلق والاكتئاب من مخططات </w:t>
      </w:r>
      <w:r w:rsidRPr="0059461A">
        <w:rPr>
          <w:rFonts w:asciiTheme="majorBidi" w:hAnsiTheme="majorBidi" w:cstheme="majorBidi"/>
          <w:sz w:val="34"/>
          <w:szCs w:val="34"/>
        </w:rPr>
        <w:t>Schemas</w:t>
      </w:r>
      <w:r w:rsidRPr="0059461A">
        <w:rPr>
          <w:rFonts w:asciiTheme="majorBidi" w:hAnsiTheme="majorBidi" w:cstheme="majorBidi"/>
          <w:sz w:val="34"/>
          <w:szCs w:val="34"/>
          <w:rtl/>
        </w:rPr>
        <w:t xml:space="preserve">  منشطة بقدر زائد وذات مضمون خاص بالزملة المعينة.</w:t>
      </w:r>
    </w:p>
    <w:p w:rsidR="000731C3" w:rsidRPr="0059461A" w:rsidRDefault="000731C3" w:rsidP="000731C3">
      <w:pPr>
        <w:numPr>
          <w:ilvl w:val="0"/>
          <w:numId w:val="4"/>
        </w:numPr>
        <w:ind w:left="-244" w:right="-1170"/>
        <w:jc w:val="lowKashida"/>
        <w:rPr>
          <w:rFonts w:asciiTheme="majorBidi" w:hAnsiTheme="majorBidi" w:cstheme="majorBidi"/>
          <w:sz w:val="34"/>
          <w:szCs w:val="34"/>
        </w:rPr>
      </w:pPr>
      <w:r w:rsidRPr="0059461A">
        <w:rPr>
          <w:rFonts w:asciiTheme="majorBidi" w:hAnsiTheme="majorBidi" w:cstheme="majorBidi"/>
          <w:sz w:val="34"/>
          <w:szCs w:val="34"/>
          <w:rtl/>
        </w:rPr>
        <w:t xml:space="preserve">تحدث تفاعلات المعاناة مع الأفراد الآخرين في دورة من الاستجابات المعرفية اللاتوافقية التي تتبادل التدعيم، وتؤدي ميكانزمات معينه مثل الطراز المعرفي المتمركز حول الأنا، والتشكيل </w:t>
      </w:r>
      <w:r w:rsidRPr="0059461A">
        <w:rPr>
          <w:rFonts w:asciiTheme="majorBidi" w:hAnsiTheme="majorBidi" w:cstheme="majorBidi"/>
          <w:sz w:val="34"/>
          <w:szCs w:val="34"/>
        </w:rPr>
        <w:t>framing</w:t>
      </w:r>
      <w:r w:rsidRPr="0059461A">
        <w:rPr>
          <w:rFonts w:asciiTheme="majorBidi" w:hAnsiTheme="majorBidi" w:cstheme="majorBidi"/>
          <w:sz w:val="34"/>
          <w:szCs w:val="34"/>
          <w:rtl/>
        </w:rPr>
        <w:t xml:space="preserve"> والاستقطاب الي زياده تنشيط الميكانيزمات المرتبطة بالاكتئاب والقلق والبارانويا والاضطرابات النفسية الأخري .</w:t>
      </w:r>
    </w:p>
    <w:p w:rsidR="000731C3" w:rsidRPr="0059461A" w:rsidRDefault="000731C3" w:rsidP="000731C3">
      <w:pPr>
        <w:numPr>
          <w:ilvl w:val="0"/>
          <w:numId w:val="4"/>
        </w:numPr>
        <w:ind w:left="-244" w:right="-1170"/>
        <w:jc w:val="lowKashida"/>
        <w:rPr>
          <w:rFonts w:asciiTheme="majorBidi" w:hAnsiTheme="majorBidi" w:cstheme="majorBidi"/>
          <w:sz w:val="34"/>
          <w:szCs w:val="34"/>
        </w:rPr>
      </w:pPr>
      <w:r w:rsidRPr="0059461A">
        <w:rPr>
          <w:rFonts w:asciiTheme="majorBidi" w:hAnsiTheme="majorBidi" w:cstheme="majorBidi"/>
          <w:sz w:val="34"/>
          <w:szCs w:val="34"/>
          <w:rtl/>
        </w:rPr>
        <w:t>قد يُظهر الشخص نفسه الاستجابة البدنية للتهديدات السيكولوجية الاجتماعية أو الرمزية التي يظهرها للتهديدات الفيزيقية. وتتضمن تعبئه مسلسل (القتال- الهروب – التجمد) نفس النظم المعرفية الحركية سواء أكان مستوي  التهديد أو التحدي هو هجوم فيزيقي أو نقد اجتماعي.</w:t>
      </w:r>
    </w:p>
    <w:p w:rsidR="000731C3" w:rsidRPr="0059461A" w:rsidRDefault="000731C3" w:rsidP="000731C3">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 xml:space="preserve">       نظريه الإرشاد السلوكي المعرفي </w:t>
      </w:r>
      <w:r w:rsidRPr="0059461A">
        <w:rPr>
          <w:rFonts w:asciiTheme="majorBidi" w:hAnsiTheme="majorBidi" w:cstheme="majorBidi" w:hint="cs"/>
          <w:sz w:val="34"/>
          <w:szCs w:val="34"/>
          <w:rtl/>
        </w:rPr>
        <w:t>(</w:t>
      </w:r>
      <w:r w:rsidRPr="0059461A">
        <w:rPr>
          <w:rFonts w:asciiTheme="majorBidi" w:hAnsiTheme="majorBidi" w:cstheme="majorBidi"/>
          <w:sz w:val="34"/>
          <w:szCs w:val="34"/>
          <w:rtl/>
        </w:rPr>
        <w:t>لمتشنبوم</w:t>
      </w:r>
      <w:r w:rsidRPr="0059461A">
        <w:rPr>
          <w:rFonts w:asciiTheme="majorBidi" w:hAnsiTheme="majorBidi" w:cstheme="majorBidi" w:hint="cs"/>
          <w:sz w:val="34"/>
          <w:szCs w:val="34"/>
          <w:rtl/>
        </w:rPr>
        <w:t>)</w:t>
      </w:r>
      <w:r w:rsidRPr="0059461A">
        <w:rPr>
          <w:rFonts w:asciiTheme="majorBidi" w:hAnsiTheme="majorBidi" w:cstheme="majorBidi"/>
          <w:sz w:val="34"/>
          <w:szCs w:val="34"/>
          <w:rtl/>
        </w:rPr>
        <w:t xml:space="preserve"> :                                                                  </w:t>
      </w:r>
    </w:p>
    <w:p w:rsidR="000731C3" w:rsidRPr="0059461A" w:rsidRDefault="000731C3" w:rsidP="000731C3">
      <w:pPr>
        <w:ind w:left="-244" w:right="-1170" w:firstLine="334"/>
        <w:jc w:val="lowKashida"/>
        <w:rPr>
          <w:rFonts w:asciiTheme="majorBidi" w:hAnsiTheme="majorBidi" w:cstheme="majorBidi"/>
          <w:sz w:val="34"/>
          <w:szCs w:val="34"/>
          <w:rtl/>
        </w:rPr>
      </w:pPr>
      <w:r w:rsidRPr="0059461A">
        <w:rPr>
          <w:rFonts w:asciiTheme="majorBidi" w:hAnsiTheme="majorBidi" w:cstheme="majorBidi"/>
          <w:sz w:val="34"/>
          <w:szCs w:val="34"/>
          <w:rtl/>
        </w:rPr>
        <w:t xml:space="preserve"> يؤكد ميتشنبوم بأن عمليه التعلم لايمكن أن تنحصر في مثير واستجابة كما تري النظرية السلوكية، لأن إمكانية حدوث أستجابات مختلفة لنفس المثير واردة،  كما أنه يمكن حدوث استجابات متشابهة لمثيرات مختلفة، </w:t>
      </w:r>
    </w:p>
    <w:p w:rsidR="000731C3" w:rsidRPr="0059461A" w:rsidRDefault="000731C3" w:rsidP="000731C3">
      <w:pPr>
        <w:ind w:left="-244" w:right="-1170" w:firstLine="334"/>
        <w:jc w:val="lowKashida"/>
        <w:rPr>
          <w:rFonts w:asciiTheme="majorBidi" w:hAnsiTheme="majorBidi" w:cstheme="majorBidi"/>
          <w:b/>
          <w:bCs/>
          <w:sz w:val="34"/>
          <w:szCs w:val="34"/>
          <w:rtl/>
        </w:rPr>
      </w:pPr>
      <w:r w:rsidRPr="0059461A">
        <w:rPr>
          <w:rFonts w:asciiTheme="majorBidi" w:hAnsiTheme="majorBidi" w:cstheme="majorBidi"/>
          <w:b/>
          <w:bCs/>
          <w:sz w:val="34"/>
          <w:szCs w:val="34"/>
          <w:rtl/>
        </w:rPr>
        <w:t>افتراضيات النظرية ومفاهيمها:</w:t>
      </w:r>
    </w:p>
    <w:p w:rsidR="000731C3" w:rsidRPr="0059461A" w:rsidRDefault="000731C3" w:rsidP="000731C3">
      <w:pPr>
        <w:ind w:left="-244" w:right="-1170" w:firstLine="334"/>
        <w:jc w:val="lowKashida"/>
        <w:rPr>
          <w:rFonts w:asciiTheme="majorBidi" w:hAnsiTheme="majorBidi" w:cstheme="majorBidi"/>
          <w:sz w:val="34"/>
          <w:szCs w:val="34"/>
          <w:rtl/>
        </w:rPr>
      </w:pPr>
      <w:r w:rsidRPr="0059461A">
        <w:rPr>
          <w:rFonts w:asciiTheme="majorBidi" w:hAnsiTheme="majorBidi" w:cstheme="majorBidi"/>
          <w:sz w:val="34"/>
          <w:szCs w:val="34"/>
          <w:rtl/>
        </w:rPr>
        <w:tab/>
        <w:t>انطلق ميتشنيوم من الفرضيه التي تقول (</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 xml:space="preserve">بإن الاشياء التي يقولها الناس لأنفسهم تلعب دورا مهما في تحديد السلوكيات التي سيقومون بها، وأن السلوك يتأثر بنشاطات عديده يقوم بها الأفراد  تعمم بواسطه الأبنيه المعرفيه المختلفه) . يخلق الحديث الداخلي الدافعيه عند الفرد، ويساعده علي تصنيف مهاراته وتوجيه تفكيره للقيام بالمهارة المطلوبة. ويري ميتشنيوم بإن تعديل السلوك يمر بطريق متسلسل في الحدوث ويبدأ بالحوار الداخلي والبناء المعرفي. إن السلوك الناتج عن الاتجاه المعرفي يركز علي </w:t>
      </w:r>
      <w:r w:rsidRPr="0059461A">
        <w:rPr>
          <w:rFonts w:asciiTheme="majorBidi" w:hAnsiTheme="majorBidi" w:cstheme="majorBidi"/>
          <w:sz w:val="34"/>
          <w:szCs w:val="34"/>
          <w:rtl/>
        </w:rPr>
        <w:lastRenderedPageBreak/>
        <w:t>كيفيه تقييم الفرد لسبب إنفعاله والي طريقه عزوه لسبب هذا الانفعال، هل هو سببه أم هم الاخرون؟</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 xml:space="preserve">ويري ميتشنبوم إن هنالك هدفاً من وراء تغيير الفرد لحواره الداخلي. ويجب تحديد حاجه الفرد للشئ الذي يريد أن  يحققه، والشئ الذي يرغب في إحداثه في البيئه وكيف يقيم المثيرات والي أى سبب يعزي سلوكه وتوقعاته. </w:t>
      </w:r>
    </w:p>
    <w:p w:rsidR="000731C3" w:rsidRDefault="000731C3" w:rsidP="000731C3">
      <w:pPr>
        <w:ind w:left="-244" w:right="-1170" w:firstLine="334"/>
        <w:jc w:val="lowKashida"/>
        <w:rPr>
          <w:rFonts w:asciiTheme="majorBidi" w:hAnsiTheme="majorBidi" w:cstheme="majorBidi"/>
          <w:sz w:val="34"/>
          <w:szCs w:val="34"/>
          <w:rtl/>
        </w:rPr>
      </w:pPr>
      <w:r w:rsidRPr="0059461A">
        <w:rPr>
          <w:rFonts w:asciiTheme="majorBidi" w:hAnsiTheme="majorBidi" w:cstheme="majorBidi"/>
          <w:sz w:val="34"/>
          <w:szCs w:val="34"/>
          <w:rtl/>
        </w:rPr>
        <w:tab/>
        <w:t>يؤثر إدراك الفرد علي فسيولوجيته ومزاجه. ويري ميتشنبوم</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إن الانفعال الفسيولوجي ليس هو المعيق بحد ذاته الذي يقف في وجه تكيف الفرد، ولكن مايقوله لنفسه حول المثير هو الذي يحدد انفعالاته الحاليه. ويري ميتشنبوم</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 xml:space="preserve"> حدوث تفاعل بين الحديث الداخلي عند الفرد وبناءاته المعرفيه هو السبب المباشر في عمليه تغيير سلوك الفرد، كما يرى أن عمليه التغيير تتطلب أن يقوم الفرد بعمليه الامتصاص – أى أن يمتص الفرد سلوكاً جديداً بدلا من السلوك القديم - وأن يقوم بعمليه التكامل بمعني أن يبقي الفرد بعض بناءاته المعرفيه القديمة إلي جانب حدوث بناءات جديده لديه. ويشير ميتشنبوم</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 xml:space="preserve"> إلى أن البناء المعرفي</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 xml:space="preserve"> يحدد طبيعه الحوار الداخلي، والحوار الداخلي هذا يعتبر أساسيا في البناء المعرفي الذى يسميه ميتشنبوم</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 xml:space="preserve"> بالدائره الخيرة. علي المرشد أن يعرف المحتويات الادراكية التي تمنع حدوث سلوك تكيفي  جديد عند المسترشد، وماهو الحوار الداخلي الذي فشل الفرد في أن يقوله لنفسه، ويجب علي المرشد أن يعرف حجم ومدي المشكلة، وماهي توقعات المسترشد من الإرشاد؟، وأن يسجل المرشد أفكار المسترشد قبل واثناء وبعد مرور المسترشد بالمشكله التي يواجهها. ثمه وظيفه ثانية للحوار الذي يتم داخل الفرد وهي التأثير علي الأبنية المعرفية وتغييرها، والبنية المعرفية هي التي تعطي نسق المعاني أو المفاهيم (التصورات) التي تمهد لظهور مجموعة معينة من الجمل أو العبارات الذاتية. يقول ميتشنبوم (ما أقصده بالبنية المعرفية  هو ذلك الجانب التنظيمي من التفكير الذي يبدو يراقب ويوجه الاستراتيجية للأفكار، وأقصد أن أستفيد من نوع من المشغل التنفيذي  يمسك بخرائط التفكير ويحدد متي نقاطع أو نغير أونواصل التفكير. إن التغييرات تحدث بدون تغيير في البنيه المعرفية، ولكن تعلم مهاره جديده يتطلب تغييراً في هذه البنية.) </w:t>
      </w:r>
    </w:p>
    <w:p w:rsidR="000731C3" w:rsidRPr="0059461A" w:rsidRDefault="000731C3" w:rsidP="000731C3">
      <w:pPr>
        <w:ind w:left="-244" w:right="-1170" w:firstLine="334"/>
        <w:jc w:val="lowKashida"/>
        <w:rPr>
          <w:rFonts w:asciiTheme="majorBidi" w:hAnsiTheme="majorBidi" w:cstheme="majorBidi"/>
          <w:sz w:val="34"/>
          <w:szCs w:val="34"/>
          <w:rtl/>
        </w:rPr>
      </w:pPr>
    </w:p>
    <w:p w:rsidR="000731C3" w:rsidRDefault="000731C3" w:rsidP="000731C3">
      <w:pPr>
        <w:ind w:left="-244" w:right="-1170"/>
        <w:jc w:val="lowKashida"/>
        <w:rPr>
          <w:rFonts w:asciiTheme="majorBidi" w:hAnsiTheme="majorBidi" w:cstheme="majorBidi"/>
          <w:b/>
          <w:bCs/>
          <w:sz w:val="34"/>
          <w:szCs w:val="34"/>
          <w:rtl/>
        </w:rPr>
      </w:pPr>
    </w:p>
    <w:p w:rsidR="000731C3" w:rsidRDefault="000731C3" w:rsidP="000731C3">
      <w:pPr>
        <w:ind w:left="-244" w:right="-1170"/>
        <w:jc w:val="lowKashida"/>
        <w:rPr>
          <w:rFonts w:asciiTheme="majorBidi" w:hAnsiTheme="majorBidi" w:cstheme="majorBidi"/>
          <w:b/>
          <w:bCs/>
          <w:sz w:val="34"/>
          <w:szCs w:val="34"/>
          <w:rtl/>
        </w:rPr>
      </w:pPr>
    </w:p>
    <w:p w:rsidR="000731C3" w:rsidRDefault="000731C3" w:rsidP="000731C3">
      <w:pPr>
        <w:ind w:left="-244" w:right="-1170"/>
        <w:jc w:val="lowKashida"/>
        <w:rPr>
          <w:rFonts w:asciiTheme="majorBidi" w:hAnsiTheme="majorBidi" w:cstheme="majorBidi"/>
          <w:b/>
          <w:bCs/>
          <w:sz w:val="34"/>
          <w:szCs w:val="34"/>
          <w:rtl/>
        </w:rPr>
      </w:pPr>
    </w:p>
    <w:p w:rsidR="000731C3" w:rsidRDefault="000731C3" w:rsidP="000731C3">
      <w:pPr>
        <w:ind w:left="-244" w:right="-1170"/>
        <w:jc w:val="lowKashida"/>
        <w:rPr>
          <w:rFonts w:asciiTheme="majorBidi" w:hAnsiTheme="majorBidi" w:cstheme="majorBidi"/>
          <w:b/>
          <w:bCs/>
          <w:sz w:val="34"/>
          <w:szCs w:val="34"/>
          <w:rtl/>
        </w:rPr>
      </w:pPr>
    </w:p>
    <w:p w:rsidR="000731C3" w:rsidRDefault="000731C3" w:rsidP="000731C3">
      <w:pPr>
        <w:ind w:left="-244" w:right="-1170"/>
        <w:jc w:val="lowKashida"/>
        <w:rPr>
          <w:rFonts w:asciiTheme="majorBidi" w:hAnsiTheme="majorBidi" w:cstheme="majorBidi"/>
          <w:b/>
          <w:bCs/>
          <w:sz w:val="34"/>
          <w:szCs w:val="34"/>
          <w:rtl/>
        </w:rPr>
      </w:pPr>
    </w:p>
    <w:p w:rsidR="00597E7D" w:rsidRDefault="00597E7D"/>
    <w:sectPr w:rsidR="00597E7D" w:rsidSect="00597E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14A91"/>
    <w:multiLevelType w:val="hybridMultilevel"/>
    <w:tmpl w:val="A3E61CF8"/>
    <w:lvl w:ilvl="0" w:tplc="95CAF45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853174D"/>
    <w:multiLevelType w:val="hybridMultilevel"/>
    <w:tmpl w:val="63182C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C1F055D"/>
    <w:multiLevelType w:val="hybridMultilevel"/>
    <w:tmpl w:val="49BADF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EE34AFF"/>
    <w:multiLevelType w:val="hybridMultilevel"/>
    <w:tmpl w:val="74F8B73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23C44A8"/>
    <w:multiLevelType w:val="hybridMultilevel"/>
    <w:tmpl w:val="3F10BD0C"/>
    <w:lvl w:ilvl="0" w:tplc="0F8A89EA">
      <w:start w:val="1"/>
      <w:numFmt w:val="decimal"/>
      <w:lvlText w:val="%1-"/>
      <w:lvlJc w:val="left"/>
      <w:pPr>
        <w:ind w:left="596" w:hanging="360"/>
      </w:pPr>
      <w:rPr>
        <w:rFonts w:hint="default"/>
      </w:rPr>
    </w:lvl>
    <w:lvl w:ilvl="1" w:tplc="04090019" w:tentative="1">
      <w:start w:val="1"/>
      <w:numFmt w:val="lowerLetter"/>
      <w:lvlText w:val="%2."/>
      <w:lvlJc w:val="left"/>
      <w:pPr>
        <w:ind w:left="1316" w:hanging="360"/>
      </w:pPr>
    </w:lvl>
    <w:lvl w:ilvl="2" w:tplc="0409001B" w:tentative="1">
      <w:start w:val="1"/>
      <w:numFmt w:val="lowerRoman"/>
      <w:lvlText w:val="%3."/>
      <w:lvlJc w:val="right"/>
      <w:pPr>
        <w:ind w:left="2036" w:hanging="180"/>
      </w:pPr>
    </w:lvl>
    <w:lvl w:ilvl="3" w:tplc="0409000F" w:tentative="1">
      <w:start w:val="1"/>
      <w:numFmt w:val="decimal"/>
      <w:lvlText w:val="%4."/>
      <w:lvlJc w:val="left"/>
      <w:pPr>
        <w:ind w:left="2756" w:hanging="360"/>
      </w:pPr>
    </w:lvl>
    <w:lvl w:ilvl="4" w:tplc="04090019" w:tentative="1">
      <w:start w:val="1"/>
      <w:numFmt w:val="lowerLetter"/>
      <w:lvlText w:val="%5."/>
      <w:lvlJc w:val="left"/>
      <w:pPr>
        <w:ind w:left="3476" w:hanging="360"/>
      </w:pPr>
    </w:lvl>
    <w:lvl w:ilvl="5" w:tplc="0409001B" w:tentative="1">
      <w:start w:val="1"/>
      <w:numFmt w:val="lowerRoman"/>
      <w:lvlText w:val="%6."/>
      <w:lvlJc w:val="right"/>
      <w:pPr>
        <w:ind w:left="4196" w:hanging="180"/>
      </w:pPr>
    </w:lvl>
    <w:lvl w:ilvl="6" w:tplc="0409000F" w:tentative="1">
      <w:start w:val="1"/>
      <w:numFmt w:val="decimal"/>
      <w:lvlText w:val="%7."/>
      <w:lvlJc w:val="left"/>
      <w:pPr>
        <w:ind w:left="4916" w:hanging="360"/>
      </w:pPr>
    </w:lvl>
    <w:lvl w:ilvl="7" w:tplc="04090019" w:tentative="1">
      <w:start w:val="1"/>
      <w:numFmt w:val="lowerLetter"/>
      <w:lvlText w:val="%8."/>
      <w:lvlJc w:val="left"/>
      <w:pPr>
        <w:ind w:left="5636" w:hanging="360"/>
      </w:pPr>
    </w:lvl>
    <w:lvl w:ilvl="8" w:tplc="0409001B" w:tentative="1">
      <w:start w:val="1"/>
      <w:numFmt w:val="lowerRoman"/>
      <w:lvlText w:val="%9."/>
      <w:lvlJc w:val="right"/>
      <w:pPr>
        <w:ind w:left="635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0731C3"/>
    <w:rsid w:val="000731C3"/>
    <w:rsid w:val="00597E7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1C3"/>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5071</Characters>
  <Application>Microsoft Office Word</Application>
  <DocSecurity>0</DocSecurity>
  <Lines>42</Lines>
  <Paragraphs>11</Paragraphs>
  <ScaleCrop>false</ScaleCrop>
  <Company>By DR.Ahmed Saker 2o1O ;)</Company>
  <LinksUpToDate>false</LinksUpToDate>
  <CharactersWithSpaces>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1</cp:revision>
  <dcterms:created xsi:type="dcterms:W3CDTF">2018-12-23T08:02:00Z</dcterms:created>
  <dcterms:modified xsi:type="dcterms:W3CDTF">2018-12-23T08:14:00Z</dcterms:modified>
</cp:coreProperties>
</file>