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A5C" w:rsidRPr="003D0DAD" w:rsidRDefault="003D0DAD" w:rsidP="00B73A5C">
      <w:pPr>
        <w:rPr>
          <w:rFonts w:ascii="Simplified Arabic" w:hAnsi="Simplified Arabic" w:cs="Simplified Arabic"/>
          <w:b/>
          <w:bCs/>
          <w:sz w:val="32"/>
          <w:szCs w:val="32"/>
          <w:rtl/>
          <w:lang w:bidi="ar-IQ"/>
        </w:rPr>
      </w:pPr>
      <w:r w:rsidRPr="003D0DAD">
        <w:rPr>
          <w:rFonts w:ascii="Simplified Arabic" w:hAnsi="Simplified Arabic" w:cs="Simplified Arabic" w:hint="cs"/>
          <w:b/>
          <w:bCs/>
          <w:sz w:val="32"/>
          <w:szCs w:val="32"/>
          <w:rtl/>
          <w:lang w:bidi="ar-IQ"/>
        </w:rPr>
        <w:t>محاضرة 18</w:t>
      </w:r>
      <w:r w:rsidR="00B73A5C" w:rsidRPr="003D0DAD">
        <w:rPr>
          <w:rFonts w:ascii="Simplified Arabic" w:hAnsi="Simplified Arabic" w:cs="Simplified Arabic" w:hint="cs"/>
          <w:b/>
          <w:bCs/>
          <w:sz w:val="32"/>
          <w:szCs w:val="32"/>
          <w:rtl/>
          <w:lang w:bidi="ar-IQ"/>
        </w:rPr>
        <w:t>: ظهور علم الخرائط في الجغرافية العربية</w:t>
      </w:r>
    </w:p>
    <w:p w:rsidR="00B73A5C" w:rsidRPr="005F57A8" w:rsidRDefault="00B73A5C" w:rsidP="00B73A5C">
      <w:pPr>
        <w:ind w:firstLine="521"/>
        <w:jc w:val="both"/>
        <w:rPr>
          <w:rFonts w:ascii="Simplified Arabic" w:hAnsi="Simplified Arabic" w:cs="Simplified Arabic"/>
          <w:sz w:val="32"/>
          <w:szCs w:val="32"/>
          <w:rtl/>
          <w:lang w:bidi="ar-IQ"/>
        </w:rPr>
      </w:pPr>
      <w:r w:rsidRPr="005F57A8">
        <w:rPr>
          <w:rFonts w:ascii="Simplified Arabic" w:hAnsi="Simplified Arabic" w:cs="Simplified Arabic" w:hint="cs"/>
          <w:sz w:val="32"/>
          <w:szCs w:val="32"/>
          <w:rtl/>
          <w:lang w:bidi="ar-IQ"/>
        </w:rPr>
        <w:t xml:space="preserve">كان لنتيجة تطور الجغرافية الوصفية وزيادة عدد الرحلات برزت الحاجة الى مصور (خريطة) يظهر عليها ما يتم وصفه </w:t>
      </w:r>
      <w:r w:rsidR="00BC1C3B" w:rsidRPr="005F57A8">
        <w:rPr>
          <w:rFonts w:ascii="Simplified Arabic" w:hAnsi="Simplified Arabic" w:cs="Simplified Arabic" w:hint="cs"/>
          <w:sz w:val="32"/>
          <w:szCs w:val="32"/>
          <w:rtl/>
          <w:lang w:bidi="ar-IQ"/>
        </w:rPr>
        <w:t>وتحديده.</w:t>
      </w:r>
      <w:r w:rsidRPr="005F57A8">
        <w:rPr>
          <w:rFonts w:ascii="Simplified Arabic" w:hAnsi="Simplified Arabic" w:cs="Simplified Arabic" w:hint="cs"/>
          <w:sz w:val="32"/>
          <w:szCs w:val="32"/>
          <w:rtl/>
          <w:lang w:bidi="ar-IQ"/>
        </w:rPr>
        <w:t xml:space="preserve"> وقد فرضت حالة الوصف بروز خريطة تختلف عن الخرائط التي خلفتها الحضارات القديمة والتي تمثلت في الخريطة البطليموسية التي يغلب عليها الاهتمام بالطابع </w:t>
      </w:r>
      <w:r w:rsidR="00BC1C3B" w:rsidRPr="005F57A8">
        <w:rPr>
          <w:rFonts w:ascii="Simplified Arabic" w:hAnsi="Simplified Arabic" w:cs="Simplified Arabic" w:hint="cs"/>
          <w:sz w:val="32"/>
          <w:szCs w:val="32"/>
          <w:rtl/>
          <w:lang w:bidi="ar-IQ"/>
        </w:rPr>
        <w:t>الفلكي. وإذا</w:t>
      </w:r>
      <w:r w:rsidRPr="005F57A8">
        <w:rPr>
          <w:rFonts w:ascii="Simplified Arabic" w:hAnsi="Simplified Arabic" w:cs="Simplified Arabic" w:hint="cs"/>
          <w:sz w:val="32"/>
          <w:szCs w:val="32"/>
          <w:rtl/>
          <w:lang w:bidi="ar-IQ"/>
        </w:rPr>
        <w:t xml:space="preserve"> قارنا بين الخرائط المرتبطة بالجغرافية الوصفية نجدها تختلف </w:t>
      </w:r>
      <w:r w:rsidR="00BC1C3B" w:rsidRPr="005F57A8">
        <w:rPr>
          <w:rFonts w:ascii="Simplified Arabic" w:hAnsi="Simplified Arabic" w:cs="Simplified Arabic" w:hint="cs"/>
          <w:sz w:val="32"/>
          <w:szCs w:val="32"/>
          <w:rtl/>
          <w:lang w:bidi="ar-IQ"/>
        </w:rPr>
        <w:t>عن الخرائط</w:t>
      </w:r>
      <w:r w:rsidRPr="005F57A8">
        <w:rPr>
          <w:rFonts w:ascii="Simplified Arabic" w:hAnsi="Simplified Arabic" w:cs="Simplified Arabic" w:hint="cs"/>
          <w:sz w:val="32"/>
          <w:szCs w:val="32"/>
          <w:rtl/>
          <w:lang w:bidi="ar-IQ"/>
        </w:rPr>
        <w:t xml:space="preserve"> التي سبقتها.</w:t>
      </w:r>
    </w:p>
    <w:p w:rsidR="00B73A5C" w:rsidRPr="005F57A8" w:rsidRDefault="00B73A5C" w:rsidP="00B73A5C">
      <w:pPr>
        <w:ind w:firstLine="379"/>
        <w:jc w:val="both"/>
        <w:rPr>
          <w:rFonts w:ascii="Simplified Arabic" w:hAnsi="Simplified Arabic" w:cs="Simplified Arabic"/>
          <w:sz w:val="32"/>
          <w:szCs w:val="32"/>
          <w:rtl/>
          <w:lang w:bidi="ar-IQ"/>
        </w:rPr>
      </w:pPr>
      <w:r w:rsidRPr="005F57A8">
        <w:rPr>
          <w:rFonts w:ascii="Simplified Arabic" w:hAnsi="Simplified Arabic" w:cs="Simplified Arabic" w:hint="cs"/>
          <w:sz w:val="32"/>
          <w:szCs w:val="32"/>
          <w:rtl/>
          <w:lang w:bidi="ar-IQ"/>
        </w:rPr>
        <w:t xml:space="preserve">فالخريطة الجديدة عبارة عن مصورات خاصة بالمناطق التي يشملها الوصف </w:t>
      </w:r>
      <w:r w:rsidR="00BC1C3B" w:rsidRPr="005F57A8">
        <w:rPr>
          <w:rFonts w:ascii="Simplified Arabic" w:hAnsi="Simplified Arabic" w:cs="Simplified Arabic" w:hint="cs"/>
          <w:sz w:val="32"/>
          <w:szCs w:val="32"/>
          <w:rtl/>
          <w:lang w:bidi="ar-IQ"/>
        </w:rPr>
        <w:t>الجغرافي، ولذلك</w:t>
      </w:r>
      <w:r w:rsidRPr="005F57A8">
        <w:rPr>
          <w:rFonts w:ascii="Simplified Arabic" w:hAnsi="Simplified Arabic" w:cs="Simplified Arabic" w:hint="cs"/>
          <w:sz w:val="32"/>
          <w:szCs w:val="32"/>
          <w:rtl/>
          <w:lang w:bidi="ar-IQ"/>
        </w:rPr>
        <w:t xml:space="preserve"> فقد غلب عليها الطابع الهندسي </w:t>
      </w:r>
      <w:r w:rsidR="00BC1C3B" w:rsidRPr="005F57A8">
        <w:rPr>
          <w:rFonts w:ascii="Simplified Arabic" w:hAnsi="Simplified Arabic" w:cs="Simplified Arabic" w:hint="cs"/>
          <w:sz w:val="32"/>
          <w:szCs w:val="32"/>
          <w:rtl/>
          <w:lang w:bidi="ar-IQ"/>
        </w:rPr>
        <w:t>أكثر</w:t>
      </w:r>
      <w:r w:rsidRPr="005F57A8">
        <w:rPr>
          <w:rFonts w:ascii="Simplified Arabic" w:hAnsi="Simplified Arabic" w:cs="Simplified Arabic" w:hint="cs"/>
          <w:sz w:val="32"/>
          <w:szCs w:val="32"/>
          <w:rtl/>
          <w:lang w:bidi="ar-IQ"/>
        </w:rPr>
        <w:t xml:space="preserve"> من الطابع التخطيطي. وعلى هذا الاساس يمكن تقسيم المراحل التي مرت بها الخريطة العربية الى المراحل الاتية:</w:t>
      </w:r>
    </w:p>
    <w:p w:rsidR="00B73A5C" w:rsidRPr="005F57A8" w:rsidRDefault="00B73A5C" w:rsidP="00B73A5C">
      <w:pPr>
        <w:ind w:firstLine="379"/>
        <w:jc w:val="both"/>
        <w:rPr>
          <w:rFonts w:ascii="Simplified Arabic" w:hAnsi="Simplified Arabic" w:cs="Simplified Arabic"/>
          <w:sz w:val="32"/>
          <w:szCs w:val="32"/>
          <w:rtl/>
          <w:lang w:bidi="ar-IQ"/>
        </w:rPr>
      </w:pPr>
      <w:r w:rsidRPr="005F57A8">
        <w:rPr>
          <w:rFonts w:ascii="Simplified Arabic" w:hAnsi="Simplified Arabic" w:cs="Simplified Arabic" w:hint="cs"/>
          <w:sz w:val="32"/>
          <w:szCs w:val="32"/>
          <w:rtl/>
          <w:lang w:bidi="ar-IQ"/>
        </w:rPr>
        <w:t xml:space="preserve">المرحلة الاولى: تمثل هذه المرحلة خريطتان الاولى خريطة الحجاج بن يوسف الثقفي والخريطة الثانية الخريطة المأمونية. اما الاولى فيعود سبب رسمها الى الطلب الذي تقدم به الحجاج الى قائده قتيبة بن مسلم الباهلي فاتح </w:t>
      </w:r>
      <w:r w:rsidRPr="005F57A8">
        <w:rPr>
          <w:rFonts w:ascii="Simplified Arabic" w:hAnsi="Simplified Arabic" w:cs="Simplified Arabic" w:hint="cs"/>
          <w:b/>
          <w:bCs/>
          <w:sz w:val="32"/>
          <w:szCs w:val="32"/>
          <w:rtl/>
          <w:lang w:bidi="ar-IQ"/>
        </w:rPr>
        <w:t>بلاد ما وراء النهر</w:t>
      </w:r>
      <w:r w:rsidRPr="005F57A8">
        <w:rPr>
          <w:rFonts w:ascii="Simplified Arabic" w:hAnsi="Simplified Arabic" w:cs="Simplified Arabic" w:hint="cs"/>
          <w:sz w:val="32"/>
          <w:szCs w:val="32"/>
          <w:rtl/>
          <w:lang w:bidi="ar-IQ"/>
        </w:rPr>
        <w:t xml:space="preserve"> طالبا منه ارسال صورة لتلك البلاد والتي بموجبها بعث اليه بتعليمات استراتيجية بناء على ما جاء في تلك الخريطة.</w:t>
      </w:r>
    </w:p>
    <w:p w:rsidR="00B73A5C" w:rsidRPr="005F57A8" w:rsidRDefault="00B73A5C" w:rsidP="00B73A5C">
      <w:pPr>
        <w:ind w:firstLine="379"/>
        <w:jc w:val="both"/>
        <w:rPr>
          <w:rFonts w:ascii="Simplified Arabic" w:hAnsi="Simplified Arabic" w:cs="Simplified Arabic"/>
          <w:sz w:val="32"/>
          <w:szCs w:val="32"/>
          <w:rtl/>
          <w:lang w:bidi="ar-IQ"/>
        </w:rPr>
      </w:pPr>
      <w:r w:rsidRPr="005F57A8">
        <w:rPr>
          <w:rFonts w:ascii="Simplified Arabic" w:hAnsi="Simplified Arabic" w:cs="Simplified Arabic" w:hint="cs"/>
          <w:sz w:val="32"/>
          <w:szCs w:val="32"/>
          <w:rtl/>
          <w:lang w:bidi="ar-IQ"/>
        </w:rPr>
        <w:t xml:space="preserve">اما الخريطة الثانية فهي الخريطة المأمونية وهي اول خريطة رسمت باسمه وشارك في رسمها عدد من علماء الفلك </w:t>
      </w:r>
      <w:r w:rsidR="00BC1C3B" w:rsidRPr="005F57A8">
        <w:rPr>
          <w:rFonts w:ascii="Simplified Arabic" w:hAnsi="Simplified Arabic" w:cs="Simplified Arabic" w:hint="cs"/>
          <w:sz w:val="32"/>
          <w:szCs w:val="32"/>
          <w:rtl/>
          <w:lang w:bidi="ar-IQ"/>
        </w:rPr>
        <w:t>والرياضيات، وقد</w:t>
      </w:r>
      <w:r w:rsidRPr="005F57A8">
        <w:rPr>
          <w:rFonts w:ascii="Simplified Arabic" w:hAnsi="Simplified Arabic" w:cs="Simplified Arabic" w:hint="cs"/>
          <w:sz w:val="32"/>
          <w:szCs w:val="32"/>
          <w:rtl/>
          <w:lang w:bidi="ar-IQ"/>
        </w:rPr>
        <w:t xml:space="preserve"> اشار المسعودي الى انه شاهد الخريطة ووصفها بأوصاف تفوق ما راه في جغرافية لمارينوس وجغرافيا لبطليموس وبكونها مصورة بالألوان وفيها صور للعالم بأفلاكه ونجومه وبره وبجحره وعامره وغامره ومساكن الامم والمدن.</w:t>
      </w:r>
    </w:p>
    <w:p w:rsidR="00B73A5C" w:rsidRPr="005F57A8" w:rsidRDefault="00B73A5C" w:rsidP="00B73A5C">
      <w:pPr>
        <w:ind w:firstLine="379"/>
        <w:jc w:val="both"/>
        <w:rPr>
          <w:rFonts w:ascii="Simplified Arabic" w:hAnsi="Simplified Arabic" w:cs="Simplified Arabic"/>
          <w:sz w:val="32"/>
          <w:szCs w:val="32"/>
          <w:rtl/>
          <w:lang w:bidi="ar-IQ"/>
        </w:rPr>
      </w:pPr>
      <w:r w:rsidRPr="005F57A8">
        <w:rPr>
          <w:rFonts w:ascii="Simplified Arabic" w:hAnsi="Simplified Arabic" w:cs="Simplified Arabic" w:hint="cs"/>
          <w:sz w:val="32"/>
          <w:szCs w:val="32"/>
          <w:rtl/>
          <w:lang w:bidi="ar-IQ"/>
        </w:rPr>
        <w:lastRenderedPageBreak/>
        <w:t xml:space="preserve">اما من حيث التقسيم الاقليمي فقد كانت مقسمة الى سبعة اقاليم كما اشار الى ذلك الزهري الاندلسي في مقدمة كتابه (كتاب </w:t>
      </w:r>
      <w:r w:rsidR="00BC1C3B" w:rsidRPr="005F57A8">
        <w:rPr>
          <w:rFonts w:ascii="Simplified Arabic" w:hAnsi="Simplified Arabic" w:cs="Simplified Arabic" w:hint="cs"/>
          <w:sz w:val="32"/>
          <w:szCs w:val="32"/>
          <w:rtl/>
          <w:lang w:bidi="ar-IQ"/>
        </w:rPr>
        <w:t>الجغرافيا)</w:t>
      </w:r>
      <w:r w:rsidRPr="005F57A8">
        <w:rPr>
          <w:rFonts w:ascii="Simplified Arabic" w:hAnsi="Simplified Arabic" w:cs="Simplified Arabic" w:hint="cs"/>
          <w:sz w:val="32"/>
          <w:szCs w:val="32"/>
          <w:rtl/>
          <w:lang w:bidi="ar-IQ"/>
        </w:rPr>
        <w:t xml:space="preserve"> سته منها تحيط بالسابع الموجود في الوسط.</w:t>
      </w:r>
    </w:p>
    <w:p w:rsidR="00B73A5C" w:rsidRPr="005F57A8" w:rsidRDefault="00B73A5C" w:rsidP="00B73A5C">
      <w:pPr>
        <w:ind w:firstLine="379"/>
        <w:jc w:val="both"/>
        <w:rPr>
          <w:rFonts w:ascii="Simplified Arabic" w:hAnsi="Simplified Arabic" w:cs="Simplified Arabic"/>
          <w:sz w:val="32"/>
          <w:szCs w:val="32"/>
          <w:rtl/>
          <w:lang w:bidi="ar-IQ"/>
        </w:rPr>
      </w:pPr>
      <w:r w:rsidRPr="005F57A8">
        <w:rPr>
          <w:rFonts w:ascii="Simplified Arabic" w:hAnsi="Simplified Arabic" w:cs="Simplified Arabic" w:hint="cs"/>
          <w:sz w:val="32"/>
          <w:szCs w:val="32"/>
          <w:rtl/>
          <w:lang w:bidi="ar-IQ"/>
        </w:rPr>
        <w:t xml:space="preserve">ولم يقتصر مجال الجغرافية في القرن الثالث الهجري على الخريطة المأمونية فقد رسم الخوارزمي خريطة للعالم سماها صورة </w:t>
      </w:r>
      <w:r w:rsidR="00BC1C3B" w:rsidRPr="005F57A8">
        <w:rPr>
          <w:rFonts w:ascii="Simplified Arabic" w:hAnsi="Simplified Arabic" w:cs="Simplified Arabic" w:hint="cs"/>
          <w:sz w:val="32"/>
          <w:szCs w:val="32"/>
          <w:rtl/>
          <w:lang w:bidi="ar-IQ"/>
        </w:rPr>
        <w:t>الارض، وعالج</w:t>
      </w:r>
      <w:r w:rsidRPr="005F57A8">
        <w:rPr>
          <w:rFonts w:ascii="Simplified Arabic" w:hAnsi="Simplified Arabic" w:cs="Simplified Arabic" w:hint="cs"/>
          <w:sz w:val="32"/>
          <w:szCs w:val="32"/>
          <w:rtl/>
          <w:lang w:bidi="ar-IQ"/>
        </w:rPr>
        <w:t xml:space="preserve"> فيها مسالة خطوط الطول ودوائر العرض التي وردت فيها، وفيها اسماء المدن التي تقع خلف خط الاستواء والمدن على الجانب </w:t>
      </w:r>
      <w:r w:rsidR="00BC1C3B" w:rsidRPr="005F57A8">
        <w:rPr>
          <w:rFonts w:ascii="Simplified Arabic" w:hAnsi="Simplified Arabic" w:cs="Simplified Arabic" w:hint="cs"/>
          <w:sz w:val="32"/>
          <w:szCs w:val="32"/>
          <w:rtl/>
          <w:lang w:bidi="ar-IQ"/>
        </w:rPr>
        <w:t>المعمور.</w:t>
      </w:r>
    </w:p>
    <w:p w:rsidR="00B73A5C" w:rsidRPr="005F57A8" w:rsidRDefault="00B73A5C" w:rsidP="00B73A5C">
      <w:pPr>
        <w:ind w:firstLine="379"/>
        <w:jc w:val="both"/>
        <w:rPr>
          <w:rFonts w:ascii="Simplified Arabic" w:hAnsi="Simplified Arabic" w:cs="Simplified Arabic"/>
          <w:sz w:val="32"/>
          <w:szCs w:val="32"/>
          <w:rtl/>
          <w:lang w:bidi="ar-IQ"/>
        </w:rPr>
      </w:pPr>
      <w:r w:rsidRPr="005F57A8">
        <w:rPr>
          <w:rFonts w:ascii="Simplified Arabic" w:hAnsi="Simplified Arabic" w:cs="Simplified Arabic" w:hint="cs"/>
          <w:sz w:val="32"/>
          <w:szCs w:val="32"/>
          <w:rtl/>
          <w:lang w:bidi="ar-IQ"/>
        </w:rPr>
        <w:t xml:space="preserve">كما وضع ابن الفقيه خريطة للعالم في كتابه مختصر البلدان وقد استخدم التقسيم الخماسي وشبهها بالطير وقسم الارض كأقسام جسم </w:t>
      </w:r>
      <w:r w:rsidR="00BC1C3B" w:rsidRPr="005F57A8">
        <w:rPr>
          <w:rFonts w:ascii="Simplified Arabic" w:hAnsi="Simplified Arabic" w:cs="Simplified Arabic" w:hint="cs"/>
          <w:sz w:val="32"/>
          <w:szCs w:val="32"/>
          <w:rtl/>
          <w:lang w:bidi="ar-IQ"/>
        </w:rPr>
        <w:t>الطير. اما</w:t>
      </w:r>
      <w:r w:rsidRPr="005F57A8">
        <w:rPr>
          <w:rFonts w:ascii="Simplified Arabic" w:hAnsi="Simplified Arabic" w:cs="Simplified Arabic" w:hint="cs"/>
          <w:sz w:val="32"/>
          <w:szCs w:val="32"/>
          <w:rtl/>
          <w:lang w:bidi="ar-IQ"/>
        </w:rPr>
        <w:t xml:space="preserve"> خريطة البتاني الى وضعها في القرن الثالث </w:t>
      </w:r>
      <w:r w:rsidR="00BC1C3B" w:rsidRPr="005F57A8">
        <w:rPr>
          <w:rFonts w:ascii="Simplified Arabic" w:hAnsi="Simplified Arabic" w:cs="Simplified Arabic" w:hint="cs"/>
          <w:sz w:val="32"/>
          <w:szCs w:val="32"/>
          <w:rtl/>
          <w:lang w:bidi="ar-IQ"/>
        </w:rPr>
        <w:t>الهجري فقد</w:t>
      </w:r>
      <w:r w:rsidRPr="005F57A8">
        <w:rPr>
          <w:rFonts w:ascii="Simplified Arabic" w:hAnsi="Simplified Arabic" w:cs="Simplified Arabic" w:hint="cs"/>
          <w:sz w:val="32"/>
          <w:szCs w:val="32"/>
          <w:rtl/>
          <w:lang w:bidi="ar-IQ"/>
        </w:rPr>
        <w:t xml:space="preserve"> حاكى فيها الخريطة المأمونية وخريطة الخوارزمي </w:t>
      </w:r>
      <w:r w:rsidR="00BC1C3B" w:rsidRPr="005F57A8">
        <w:rPr>
          <w:rFonts w:ascii="Simplified Arabic" w:hAnsi="Simplified Arabic" w:cs="Simplified Arabic" w:hint="cs"/>
          <w:sz w:val="32"/>
          <w:szCs w:val="32"/>
          <w:rtl/>
          <w:lang w:bidi="ar-IQ"/>
        </w:rPr>
        <w:t>وأجرى</w:t>
      </w:r>
      <w:r w:rsidRPr="005F57A8">
        <w:rPr>
          <w:rFonts w:ascii="Simplified Arabic" w:hAnsi="Simplified Arabic" w:cs="Simplified Arabic" w:hint="cs"/>
          <w:sz w:val="32"/>
          <w:szCs w:val="32"/>
          <w:rtl/>
          <w:lang w:bidi="ar-IQ"/>
        </w:rPr>
        <w:t xml:space="preserve"> بعض التصحيحات على اساس الارصادات التي قام </w:t>
      </w:r>
      <w:r w:rsidR="00BC1C3B" w:rsidRPr="005F57A8">
        <w:rPr>
          <w:rFonts w:ascii="Simplified Arabic" w:hAnsi="Simplified Arabic" w:cs="Simplified Arabic" w:hint="cs"/>
          <w:sz w:val="32"/>
          <w:szCs w:val="32"/>
          <w:rtl/>
          <w:lang w:bidi="ar-IQ"/>
        </w:rPr>
        <w:t>بها، وامتازت</w:t>
      </w:r>
      <w:r w:rsidRPr="005F57A8">
        <w:rPr>
          <w:rFonts w:ascii="Simplified Arabic" w:hAnsi="Simplified Arabic" w:cs="Simplified Arabic" w:hint="cs"/>
          <w:sz w:val="32"/>
          <w:szCs w:val="32"/>
          <w:rtl/>
          <w:lang w:bidi="ar-IQ"/>
        </w:rPr>
        <w:t xml:space="preserve"> خريطة البتاني على خريطة الخوارزمي بما </w:t>
      </w:r>
      <w:r w:rsidR="00BC1C3B" w:rsidRPr="005F57A8">
        <w:rPr>
          <w:rFonts w:ascii="Simplified Arabic" w:hAnsi="Simplified Arabic" w:cs="Simplified Arabic" w:hint="cs"/>
          <w:sz w:val="32"/>
          <w:szCs w:val="32"/>
          <w:rtl/>
          <w:lang w:bidi="ar-IQ"/>
        </w:rPr>
        <w:t>يأتي:</w:t>
      </w:r>
    </w:p>
    <w:p w:rsidR="00B73A5C" w:rsidRPr="005F57A8" w:rsidRDefault="00B73A5C" w:rsidP="00B73A5C">
      <w:pPr>
        <w:pStyle w:val="ListParagraph"/>
        <w:numPr>
          <w:ilvl w:val="0"/>
          <w:numId w:val="1"/>
        </w:numPr>
        <w:jc w:val="both"/>
        <w:rPr>
          <w:rFonts w:ascii="Simplified Arabic" w:hAnsi="Simplified Arabic" w:cs="Simplified Arabic"/>
          <w:sz w:val="32"/>
          <w:szCs w:val="32"/>
          <w:lang w:bidi="ar-IQ"/>
        </w:rPr>
      </w:pPr>
      <w:r w:rsidRPr="005F57A8">
        <w:rPr>
          <w:rFonts w:ascii="Simplified Arabic" w:hAnsi="Simplified Arabic" w:cs="Simplified Arabic" w:hint="cs"/>
          <w:sz w:val="32"/>
          <w:szCs w:val="32"/>
          <w:rtl/>
          <w:lang w:bidi="ar-IQ"/>
        </w:rPr>
        <w:t xml:space="preserve">كان التقسيم في خريطة الخوارزمي يقوم على اساس الاقاليم بينما قسمت خريطة البتاني العالم الى ثلاث قارات هي اسيا وافريقيا </w:t>
      </w:r>
      <w:r w:rsidR="00BC1C3B" w:rsidRPr="005F57A8">
        <w:rPr>
          <w:rFonts w:ascii="Simplified Arabic" w:hAnsi="Simplified Arabic" w:cs="Simplified Arabic" w:hint="cs"/>
          <w:sz w:val="32"/>
          <w:szCs w:val="32"/>
          <w:rtl/>
          <w:lang w:bidi="ar-IQ"/>
        </w:rPr>
        <w:t>واوروبا.</w:t>
      </w:r>
    </w:p>
    <w:p w:rsidR="00B73A5C" w:rsidRPr="005F57A8" w:rsidRDefault="00B73A5C" w:rsidP="00B73A5C">
      <w:pPr>
        <w:pStyle w:val="ListParagraph"/>
        <w:numPr>
          <w:ilvl w:val="0"/>
          <w:numId w:val="1"/>
        </w:numPr>
        <w:jc w:val="both"/>
        <w:rPr>
          <w:rFonts w:ascii="Simplified Arabic" w:hAnsi="Simplified Arabic" w:cs="Simplified Arabic"/>
          <w:sz w:val="32"/>
          <w:szCs w:val="32"/>
          <w:lang w:bidi="ar-IQ"/>
        </w:rPr>
      </w:pPr>
      <w:r w:rsidRPr="005F57A8">
        <w:rPr>
          <w:rFonts w:ascii="Simplified Arabic" w:hAnsi="Simplified Arabic" w:cs="Simplified Arabic" w:hint="cs"/>
          <w:sz w:val="32"/>
          <w:szCs w:val="32"/>
          <w:rtl/>
          <w:lang w:bidi="ar-IQ"/>
        </w:rPr>
        <w:t>استعمال المسقط الاسطواني الذي ترسم بموجبه خطوط الطول ودوائر العرض مستقيمة.</w:t>
      </w:r>
    </w:p>
    <w:p w:rsidR="00B73A5C" w:rsidRPr="005F57A8" w:rsidRDefault="00B73A5C" w:rsidP="00B73A5C">
      <w:pPr>
        <w:pStyle w:val="ListParagraph"/>
        <w:numPr>
          <w:ilvl w:val="0"/>
          <w:numId w:val="1"/>
        </w:numPr>
        <w:jc w:val="both"/>
        <w:rPr>
          <w:rFonts w:ascii="Simplified Arabic" w:hAnsi="Simplified Arabic" w:cs="Simplified Arabic"/>
          <w:sz w:val="32"/>
          <w:szCs w:val="32"/>
          <w:lang w:bidi="ar-IQ"/>
        </w:rPr>
      </w:pPr>
      <w:r w:rsidRPr="005F57A8">
        <w:rPr>
          <w:rFonts w:ascii="Simplified Arabic" w:hAnsi="Simplified Arabic" w:cs="Simplified Arabic" w:hint="cs"/>
          <w:sz w:val="32"/>
          <w:szCs w:val="32"/>
          <w:rtl/>
          <w:lang w:bidi="ar-IQ"/>
        </w:rPr>
        <w:t>استخدام خط الصفر الذي يمر بجزر كناري وامتدت الى 180 خطا يغطي نصف الكرة الارضية.</w:t>
      </w:r>
    </w:p>
    <w:p w:rsidR="00B73A5C" w:rsidRPr="005F57A8" w:rsidRDefault="00B73A5C" w:rsidP="00B73A5C">
      <w:pPr>
        <w:pStyle w:val="ListParagraph"/>
        <w:ind w:left="739"/>
        <w:jc w:val="both"/>
        <w:rPr>
          <w:rFonts w:ascii="Simplified Arabic" w:hAnsi="Simplified Arabic" w:cs="Simplified Arabic"/>
          <w:sz w:val="32"/>
          <w:szCs w:val="32"/>
          <w:rtl/>
          <w:lang w:bidi="ar-IQ"/>
        </w:rPr>
      </w:pPr>
      <w:r w:rsidRPr="005F57A8">
        <w:rPr>
          <w:rFonts w:ascii="Simplified Arabic" w:hAnsi="Simplified Arabic" w:cs="Simplified Arabic" w:hint="cs"/>
          <w:sz w:val="32"/>
          <w:szCs w:val="32"/>
          <w:rtl/>
          <w:lang w:bidi="ar-IQ"/>
        </w:rPr>
        <w:t>المرحلة الثانية:</w:t>
      </w:r>
    </w:p>
    <w:p w:rsidR="00B73A5C" w:rsidRPr="005F57A8" w:rsidRDefault="00B73A5C" w:rsidP="00B73A5C">
      <w:pPr>
        <w:pStyle w:val="ListParagraph"/>
        <w:ind w:left="739"/>
        <w:jc w:val="both"/>
        <w:rPr>
          <w:rFonts w:ascii="Simplified Arabic" w:hAnsi="Simplified Arabic" w:cs="Simplified Arabic"/>
          <w:sz w:val="32"/>
          <w:szCs w:val="32"/>
          <w:rtl/>
          <w:lang w:bidi="ar-IQ"/>
        </w:rPr>
      </w:pPr>
      <w:r w:rsidRPr="005F57A8">
        <w:rPr>
          <w:rFonts w:ascii="Simplified Arabic" w:hAnsi="Simplified Arabic" w:cs="Simplified Arabic" w:hint="cs"/>
          <w:sz w:val="32"/>
          <w:szCs w:val="32"/>
          <w:rtl/>
          <w:lang w:bidi="ar-IQ"/>
        </w:rPr>
        <w:t xml:space="preserve">امتازت هذه المرحلة بالاستقلالية، فكل خريطة رسمت في هذه المرحلة مستقلة عن الخريطة </w:t>
      </w:r>
      <w:r w:rsidR="00BC1C3B" w:rsidRPr="005F57A8">
        <w:rPr>
          <w:rFonts w:ascii="Simplified Arabic" w:hAnsi="Simplified Arabic" w:cs="Simplified Arabic" w:hint="cs"/>
          <w:sz w:val="32"/>
          <w:szCs w:val="32"/>
          <w:rtl/>
          <w:lang w:bidi="ar-IQ"/>
        </w:rPr>
        <w:t>الاخرى، ومن</w:t>
      </w:r>
      <w:r w:rsidRPr="005F57A8">
        <w:rPr>
          <w:rFonts w:ascii="Simplified Arabic" w:hAnsi="Simplified Arabic" w:cs="Simplified Arabic" w:hint="cs"/>
          <w:sz w:val="32"/>
          <w:szCs w:val="32"/>
          <w:rtl/>
          <w:lang w:bidi="ar-IQ"/>
        </w:rPr>
        <w:t xml:space="preserve"> الممكن عدَّ تلك الخرائط مخططات اقليمية استعان بها المؤلفون لتكون اشبه بالأطلس المنفرد عن البحث. وان صفة الاستقلال التي برزت </w:t>
      </w:r>
      <w:r w:rsidRPr="005F57A8">
        <w:rPr>
          <w:rFonts w:ascii="Simplified Arabic" w:hAnsi="Simplified Arabic" w:cs="Simplified Arabic" w:hint="cs"/>
          <w:sz w:val="32"/>
          <w:szCs w:val="32"/>
          <w:rtl/>
          <w:lang w:bidi="ar-IQ"/>
        </w:rPr>
        <w:lastRenderedPageBreak/>
        <w:t xml:space="preserve">في هذه المرحلة هي التي اوحت الى رواد </w:t>
      </w:r>
      <w:r w:rsidR="00BC1C3B" w:rsidRPr="005F57A8">
        <w:rPr>
          <w:rFonts w:ascii="Simplified Arabic" w:hAnsi="Simplified Arabic" w:cs="Simplified Arabic" w:hint="cs"/>
          <w:sz w:val="32"/>
          <w:szCs w:val="32"/>
          <w:rtl/>
          <w:lang w:bidi="ar-IQ"/>
        </w:rPr>
        <w:t>المدرسة الجغرافية</w:t>
      </w:r>
      <w:r w:rsidRPr="005F57A8">
        <w:rPr>
          <w:rFonts w:ascii="Simplified Arabic" w:hAnsi="Simplified Arabic" w:cs="Simplified Arabic" w:hint="cs"/>
          <w:sz w:val="32"/>
          <w:szCs w:val="32"/>
          <w:rtl/>
          <w:lang w:bidi="ar-IQ"/>
        </w:rPr>
        <w:t xml:space="preserve"> الكلاسيكية التفكير بتجميعها في كتاب واحد </w:t>
      </w:r>
      <w:r w:rsidR="00BC1C3B" w:rsidRPr="005F57A8">
        <w:rPr>
          <w:rFonts w:ascii="Simplified Arabic" w:hAnsi="Simplified Arabic" w:cs="Simplified Arabic" w:hint="cs"/>
          <w:sz w:val="32"/>
          <w:szCs w:val="32"/>
          <w:rtl/>
          <w:lang w:bidi="ar-IQ"/>
        </w:rPr>
        <w:t>أطلقوا</w:t>
      </w:r>
      <w:r w:rsidRPr="005F57A8">
        <w:rPr>
          <w:rFonts w:ascii="Simplified Arabic" w:hAnsi="Simplified Arabic" w:cs="Simplified Arabic" w:hint="cs"/>
          <w:sz w:val="32"/>
          <w:szCs w:val="32"/>
          <w:rtl/>
          <w:lang w:bidi="ar-IQ"/>
        </w:rPr>
        <w:t xml:space="preserve"> عليه </w:t>
      </w:r>
      <w:r w:rsidR="00BC1C3B" w:rsidRPr="005F57A8">
        <w:rPr>
          <w:rFonts w:ascii="Simplified Arabic" w:hAnsi="Simplified Arabic" w:cs="Simplified Arabic" w:hint="cs"/>
          <w:sz w:val="32"/>
          <w:szCs w:val="32"/>
          <w:rtl/>
          <w:lang w:bidi="ar-IQ"/>
        </w:rPr>
        <w:t>أطلس</w:t>
      </w:r>
      <w:r w:rsidRPr="005F57A8">
        <w:rPr>
          <w:rFonts w:ascii="Simplified Arabic" w:hAnsi="Simplified Arabic" w:cs="Simplified Arabic" w:hint="cs"/>
          <w:sz w:val="32"/>
          <w:szCs w:val="32"/>
          <w:rtl/>
          <w:lang w:bidi="ar-IQ"/>
        </w:rPr>
        <w:t xml:space="preserve"> </w:t>
      </w:r>
      <w:r w:rsidR="00BC1C3B" w:rsidRPr="005F57A8">
        <w:rPr>
          <w:rFonts w:ascii="Simplified Arabic" w:hAnsi="Simplified Arabic" w:cs="Simplified Arabic" w:hint="cs"/>
          <w:sz w:val="32"/>
          <w:szCs w:val="32"/>
          <w:rtl/>
          <w:lang w:bidi="ar-IQ"/>
        </w:rPr>
        <w:t>الاسلام، وهؤلاء</w:t>
      </w:r>
      <w:r w:rsidRPr="005F57A8">
        <w:rPr>
          <w:rFonts w:ascii="Simplified Arabic" w:hAnsi="Simplified Arabic" w:cs="Simplified Arabic" w:hint="cs"/>
          <w:sz w:val="32"/>
          <w:szCs w:val="32"/>
          <w:rtl/>
          <w:lang w:bidi="ar-IQ"/>
        </w:rPr>
        <w:t xml:space="preserve"> الرواد </w:t>
      </w:r>
      <w:r w:rsidR="00BC1C3B" w:rsidRPr="005F57A8">
        <w:rPr>
          <w:rFonts w:ascii="Simplified Arabic" w:hAnsi="Simplified Arabic" w:cs="Simplified Arabic" w:hint="cs"/>
          <w:sz w:val="32"/>
          <w:szCs w:val="32"/>
          <w:rtl/>
          <w:lang w:bidi="ar-IQ"/>
        </w:rPr>
        <w:t>هم:</w:t>
      </w:r>
      <w:r w:rsidRPr="005F57A8">
        <w:rPr>
          <w:rFonts w:ascii="Simplified Arabic" w:hAnsi="Simplified Arabic" w:cs="Simplified Arabic" w:hint="cs"/>
          <w:sz w:val="32"/>
          <w:szCs w:val="32"/>
          <w:rtl/>
          <w:lang w:bidi="ar-IQ"/>
        </w:rPr>
        <w:t xml:space="preserve"> البلخي والاصطخري وابن حوقل والمقدسي. وقد سمي هذا الاطلس بهذا الاسم لان خرائطه اقتصرت على خرائط العالم الاسلامي في ذلك </w:t>
      </w:r>
      <w:r w:rsidR="00BC1C3B" w:rsidRPr="005F57A8">
        <w:rPr>
          <w:rFonts w:ascii="Simplified Arabic" w:hAnsi="Simplified Arabic" w:cs="Simplified Arabic" w:hint="cs"/>
          <w:sz w:val="32"/>
          <w:szCs w:val="32"/>
          <w:rtl/>
          <w:lang w:bidi="ar-IQ"/>
        </w:rPr>
        <w:t>الوقت.</w:t>
      </w:r>
    </w:p>
    <w:p w:rsidR="00B73A5C" w:rsidRPr="005F57A8" w:rsidRDefault="00B73A5C" w:rsidP="00B73A5C">
      <w:pPr>
        <w:pStyle w:val="ListParagraph"/>
        <w:ind w:left="739"/>
        <w:jc w:val="both"/>
        <w:rPr>
          <w:rFonts w:ascii="Simplified Arabic" w:hAnsi="Simplified Arabic" w:cs="Simplified Arabic"/>
          <w:sz w:val="32"/>
          <w:szCs w:val="32"/>
          <w:rtl/>
          <w:lang w:bidi="ar-IQ"/>
        </w:rPr>
      </w:pPr>
      <w:r w:rsidRPr="005F57A8">
        <w:rPr>
          <w:rFonts w:ascii="Simplified Arabic" w:hAnsi="Simplified Arabic" w:cs="Simplified Arabic" w:hint="cs"/>
          <w:sz w:val="32"/>
          <w:szCs w:val="32"/>
          <w:rtl/>
          <w:lang w:bidi="ar-IQ"/>
        </w:rPr>
        <w:t xml:space="preserve">المرحلة </w:t>
      </w:r>
      <w:r w:rsidR="00BC1C3B" w:rsidRPr="005F57A8">
        <w:rPr>
          <w:rFonts w:ascii="Simplified Arabic" w:hAnsi="Simplified Arabic" w:cs="Simplified Arabic" w:hint="cs"/>
          <w:sz w:val="32"/>
          <w:szCs w:val="32"/>
          <w:rtl/>
          <w:lang w:bidi="ar-IQ"/>
        </w:rPr>
        <w:t>الثالثة:</w:t>
      </w:r>
    </w:p>
    <w:p w:rsidR="00B73A5C" w:rsidRPr="005F57A8" w:rsidRDefault="00B73A5C" w:rsidP="00B73A5C">
      <w:pPr>
        <w:pStyle w:val="ListParagraph"/>
        <w:ind w:left="739"/>
        <w:jc w:val="both"/>
        <w:rPr>
          <w:rFonts w:ascii="Simplified Arabic" w:hAnsi="Simplified Arabic" w:cs="Simplified Arabic"/>
          <w:sz w:val="32"/>
          <w:szCs w:val="32"/>
          <w:rtl/>
          <w:lang w:bidi="ar-IQ"/>
        </w:rPr>
      </w:pPr>
      <w:r w:rsidRPr="005F57A8">
        <w:rPr>
          <w:rFonts w:ascii="Simplified Arabic" w:hAnsi="Simplified Arabic" w:cs="Simplified Arabic" w:hint="cs"/>
          <w:sz w:val="32"/>
          <w:szCs w:val="32"/>
          <w:rtl/>
          <w:lang w:bidi="ar-IQ"/>
        </w:rPr>
        <w:t xml:space="preserve">استمرت فكرة الخريطة الاقليمية التي كانت حصيلة جهود المرحلة الثانية طيلة القرنين الرابع والخامس </w:t>
      </w:r>
      <w:r w:rsidR="00BC1C3B" w:rsidRPr="005F57A8">
        <w:rPr>
          <w:rFonts w:ascii="Simplified Arabic" w:hAnsi="Simplified Arabic" w:cs="Simplified Arabic" w:hint="cs"/>
          <w:sz w:val="32"/>
          <w:szCs w:val="32"/>
          <w:rtl/>
          <w:lang w:bidi="ar-IQ"/>
        </w:rPr>
        <w:t>الهجريين، وبحلول</w:t>
      </w:r>
      <w:r w:rsidRPr="005F57A8">
        <w:rPr>
          <w:rFonts w:ascii="Simplified Arabic" w:hAnsi="Simplified Arabic" w:cs="Simplified Arabic" w:hint="cs"/>
          <w:sz w:val="32"/>
          <w:szCs w:val="32"/>
          <w:rtl/>
          <w:lang w:bidi="ar-IQ"/>
        </w:rPr>
        <w:t xml:space="preserve"> بداية القرن السادس الهجري برزت الخرائط الادريسي</w:t>
      </w:r>
      <w:r w:rsidR="00BC1C3B">
        <w:rPr>
          <w:rFonts w:ascii="Simplified Arabic" w:hAnsi="Simplified Arabic" w:cs="Simplified Arabic" w:hint="cs"/>
          <w:sz w:val="32"/>
          <w:szCs w:val="32"/>
          <w:rtl/>
          <w:lang w:bidi="ar-IQ"/>
        </w:rPr>
        <w:t>ة لاتي تمثل اوج ما بلغته الكارت</w:t>
      </w:r>
      <w:r w:rsidRPr="005F57A8">
        <w:rPr>
          <w:rFonts w:ascii="Simplified Arabic" w:hAnsi="Simplified Arabic" w:cs="Simplified Arabic" w:hint="cs"/>
          <w:sz w:val="32"/>
          <w:szCs w:val="32"/>
          <w:rtl/>
          <w:lang w:bidi="ar-IQ"/>
        </w:rPr>
        <w:t xml:space="preserve">وكرافية العربية من </w:t>
      </w:r>
      <w:r w:rsidR="00BC1C3B" w:rsidRPr="005F57A8">
        <w:rPr>
          <w:rFonts w:ascii="Simplified Arabic" w:hAnsi="Simplified Arabic" w:cs="Simplified Arabic" w:hint="cs"/>
          <w:sz w:val="32"/>
          <w:szCs w:val="32"/>
          <w:rtl/>
          <w:lang w:bidi="ar-IQ"/>
        </w:rPr>
        <w:t>تطور.</w:t>
      </w:r>
    </w:p>
    <w:p w:rsidR="00B73A5C" w:rsidRPr="005F57A8" w:rsidRDefault="00B73A5C" w:rsidP="00B73A5C">
      <w:pPr>
        <w:pStyle w:val="ListParagraph"/>
        <w:ind w:left="739"/>
        <w:jc w:val="both"/>
        <w:rPr>
          <w:rFonts w:ascii="Simplified Arabic" w:hAnsi="Simplified Arabic" w:cs="Simplified Arabic"/>
          <w:sz w:val="32"/>
          <w:szCs w:val="32"/>
          <w:rtl/>
          <w:lang w:bidi="ar-IQ"/>
        </w:rPr>
      </w:pPr>
      <w:r w:rsidRPr="005F57A8">
        <w:rPr>
          <w:rFonts w:ascii="Simplified Arabic" w:hAnsi="Simplified Arabic" w:cs="Simplified Arabic" w:hint="cs"/>
          <w:sz w:val="32"/>
          <w:szCs w:val="32"/>
          <w:rtl/>
          <w:lang w:bidi="ar-IQ"/>
        </w:rPr>
        <w:t xml:space="preserve">(علل) وتمثل مرحلة الادريسي مرحلة ذات طابع مستقل عن المرحلتين الاولى والثانية فلم تعد الخريطة عبارة عن خطوط مستقيمة ومتوازية واشكال </w:t>
      </w:r>
      <w:r w:rsidR="00BC1C3B" w:rsidRPr="005F57A8">
        <w:rPr>
          <w:rFonts w:ascii="Simplified Arabic" w:hAnsi="Simplified Arabic" w:cs="Simplified Arabic" w:hint="cs"/>
          <w:sz w:val="32"/>
          <w:szCs w:val="32"/>
          <w:rtl/>
          <w:lang w:bidi="ar-IQ"/>
        </w:rPr>
        <w:t>هندسية، فقد</w:t>
      </w:r>
      <w:r w:rsidRPr="005F57A8">
        <w:rPr>
          <w:rFonts w:ascii="Simplified Arabic" w:hAnsi="Simplified Arabic" w:cs="Simplified Arabic" w:hint="cs"/>
          <w:sz w:val="32"/>
          <w:szCs w:val="32"/>
          <w:rtl/>
          <w:lang w:bidi="ar-IQ"/>
        </w:rPr>
        <w:t xml:space="preserve"> برزت في هذه المرحلة التي تقوم على اساس استخدام الاسس الكارتوكرافية وهي الخريطة القريبة من خرائط اليوم.</w:t>
      </w:r>
    </w:p>
    <w:p w:rsidR="00B73A5C" w:rsidRPr="005F57A8" w:rsidRDefault="00B73A5C" w:rsidP="00B73A5C">
      <w:pPr>
        <w:pStyle w:val="ListParagraph"/>
        <w:ind w:left="739"/>
        <w:jc w:val="both"/>
        <w:rPr>
          <w:rFonts w:ascii="Simplified Arabic" w:hAnsi="Simplified Arabic" w:cs="Simplified Arabic"/>
          <w:sz w:val="32"/>
          <w:szCs w:val="32"/>
          <w:rtl/>
          <w:lang w:bidi="ar-IQ"/>
        </w:rPr>
      </w:pPr>
      <w:r w:rsidRPr="005F57A8">
        <w:rPr>
          <w:rFonts w:ascii="Simplified Arabic" w:hAnsi="Simplified Arabic" w:cs="Simplified Arabic" w:hint="cs"/>
          <w:sz w:val="32"/>
          <w:szCs w:val="32"/>
          <w:rtl/>
          <w:lang w:bidi="ar-IQ"/>
        </w:rPr>
        <w:t xml:space="preserve">كما ان اسلوب الادريسي في رسم الخرائط يقوم على اساس ادخال فن جديد وهو تجزئة الخريطة الواحدة الى عدد من القطع بحيث </w:t>
      </w:r>
      <w:r w:rsidR="00BC1C3B" w:rsidRPr="005F57A8">
        <w:rPr>
          <w:rFonts w:ascii="Simplified Arabic" w:hAnsi="Simplified Arabic" w:cs="Simplified Arabic" w:hint="cs"/>
          <w:sz w:val="32"/>
          <w:szCs w:val="32"/>
          <w:rtl/>
          <w:lang w:bidi="ar-IQ"/>
        </w:rPr>
        <w:t>إذا</w:t>
      </w:r>
      <w:r w:rsidRPr="005F57A8">
        <w:rPr>
          <w:rFonts w:ascii="Simplified Arabic" w:hAnsi="Simplified Arabic" w:cs="Simplified Arabic" w:hint="cs"/>
          <w:sz w:val="32"/>
          <w:szCs w:val="32"/>
          <w:rtl/>
          <w:lang w:bidi="ar-IQ"/>
        </w:rPr>
        <w:t xml:space="preserve"> جمعت مع بعضها تكونَّ خريطة العالم المعروف.</w:t>
      </w:r>
    </w:p>
    <w:p w:rsidR="00B73A5C" w:rsidRPr="005F57A8" w:rsidRDefault="00B73A5C" w:rsidP="00B73A5C">
      <w:pPr>
        <w:rPr>
          <w:rFonts w:ascii="Simplified Arabic" w:hAnsi="Simplified Arabic" w:cs="Simplified Arabic"/>
          <w:sz w:val="32"/>
          <w:szCs w:val="32"/>
          <w:rtl/>
        </w:rPr>
      </w:pPr>
      <w:r w:rsidRPr="005F57A8">
        <w:rPr>
          <w:rFonts w:ascii="Simplified Arabic" w:hAnsi="Simplified Arabic" w:cs="Simplified Arabic" w:hint="cs"/>
          <w:sz w:val="32"/>
          <w:szCs w:val="32"/>
          <w:rtl/>
        </w:rPr>
        <w:t xml:space="preserve">المرحلة الرابعة: </w:t>
      </w:r>
    </w:p>
    <w:p w:rsidR="00B73A5C" w:rsidRPr="005F57A8" w:rsidRDefault="00B73A5C" w:rsidP="00B73A5C">
      <w:pPr>
        <w:jc w:val="both"/>
        <w:rPr>
          <w:rFonts w:ascii="Simplified Arabic" w:hAnsi="Simplified Arabic" w:cs="Simplified Arabic"/>
          <w:sz w:val="32"/>
          <w:szCs w:val="32"/>
          <w:rtl/>
        </w:rPr>
      </w:pPr>
      <w:r w:rsidRPr="005F57A8">
        <w:rPr>
          <w:rFonts w:ascii="Simplified Arabic" w:hAnsi="Simplified Arabic" w:cs="Simplified Arabic" w:hint="cs"/>
          <w:sz w:val="32"/>
          <w:szCs w:val="32"/>
          <w:rtl/>
        </w:rPr>
        <w:t xml:space="preserve">وصلت الكارتوكرافيا العربية قمتها في عصر </w:t>
      </w:r>
      <w:r w:rsidR="00BC1C3B" w:rsidRPr="005F57A8">
        <w:rPr>
          <w:rFonts w:ascii="Simplified Arabic" w:hAnsi="Simplified Arabic" w:cs="Simplified Arabic" w:hint="cs"/>
          <w:sz w:val="32"/>
          <w:szCs w:val="32"/>
          <w:rtl/>
        </w:rPr>
        <w:t>الادريسي، ويمثل</w:t>
      </w:r>
      <w:r w:rsidRPr="005F57A8">
        <w:rPr>
          <w:rFonts w:ascii="Simplified Arabic" w:hAnsi="Simplified Arabic" w:cs="Simplified Arabic" w:hint="cs"/>
          <w:sz w:val="32"/>
          <w:szCs w:val="32"/>
          <w:rtl/>
        </w:rPr>
        <w:t xml:space="preserve"> عصر الادريسي هذا البداية الاولى لالتقاء الغرب بالشرق من حيث تطور العلم الجغرافي والكارت وكرافي في </w:t>
      </w:r>
      <w:r w:rsidR="00BC1C3B" w:rsidRPr="005F57A8">
        <w:rPr>
          <w:rFonts w:ascii="Simplified Arabic" w:hAnsi="Simplified Arabic" w:cs="Simplified Arabic" w:hint="cs"/>
          <w:sz w:val="32"/>
          <w:szCs w:val="32"/>
          <w:rtl/>
        </w:rPr>
        <w:t>العالم. كما</w:t>
      </w:r>
      <w:r w:rsidRPr="005F57A8">
        <w:rPr>
          <w:rFonts w:ascii="Simplified Arabic" w:hAnsi="Simplified Arabic" w:cs="Simplified Arabic" w:hint="cs"/>
          <w:sz w:val="32"/>
          <w:szCs w:val="32"/>
          <w:rtl/>
        </w:rPr>
        <w:t xml:space="preserve"> يمثل نقطة تحول في تاريخ العلم بانتقاله من الشرق الى </w:t>
      </w:r>
      <w:r w:rsidR="00BC1C3B" w:rsidRPr="005F57A8">
        <w:rPr>
          <w:rFonts w:ascii="Simplified Arabic" w:hAnsi="Simplified Arabic" w:cs="Simplified Arabic" w:hint="cs"/>
          <w:sz w:val="32"/>
          <w:szCs w:val="32"/>
          <w:rtl/>
        </w:rPr>
        <w:t>الغرب،</w:t>
      </w:r>
      <w:r w:rsidRPr="005F57A8">
        <w:rPr>
          <w:rFonts w:ascii="Simplified Arabic" w:hAnsi="Simplified Arabic" w:cs="Simplified Arabic" w:hint="cs"/>
          <w:sz w:val="32"/>
          <w:szCs w:val="32"/>
          <w:rtl/>
        </w:rPr>
        <w:t xml:space="preserve"> ويمكن ايجاز خصائص هذه المرحلة بالجوانب الاتية:</w:t>
      </w:r>
    </w:p>
    <w:p w:rsidR="00B73A5C" w:rsidRPr="005F57A8" w:rsidRDefault="00B73A5C" w:rsidP="00B73A5C">
      <w:pPr>
        <w:pStyle w:val="ListParagraph"/>
        <w:numPr>
          <w:ilvl w:val="0"/>
          <w:numId w:val="2"/>
        </w:numPr>
        <w:jc w:val="both"/>
        <w:rPr>
          <w:rFonts w:ascii="Simplified Arabic" w:hAnsi="Simplified Arabic" w:cs="Simplified Arabic"/>
          <w:sz w:val="32"/>
          <w:szCs w:val="32"/>
        </w:rPr>
      </w:pPr>
      <w:r w:rsidRPr="005F57A8">
        <w:rPr>
          <w:rFonts w:ascii="Simplified Arabic" w:hAnsi="Simplified Arabic" w:cs="Simplified Arabic" w:hint="cs"/>
          <w:sz w:val="32"/>
          <w:szCs w:val="32"/>
          <w:rtl/>
        </w:rPr>
        <w:t>انتقال الحركة الجغرافية والكارت وكرافية الى الجزء الغربي من حوض البحر المتوسط.</w:t>
      </w:r>
    </w:p>
    <w:p w:rsidR="00B73A5C" w:rsidRPr="005F57A8" w:rsidRDefault="00B73A5C" w:rsidP="00B73A5C">
      <w:pPr>
        <w:pStyle w:val="ListParagraph"/>
        <w:numPr>
          <w:ilvl w:val="0"/>
          <w:numId w:val="2"/>
        </w:numPr>
        <w:jc w:val="both"/>
        <w:rPr>
          <w:rFonts w:ascii="Simplified Arabic" w:hAnsi="Simplified Arabic" w:cs="Simplified Arabic"/>
          <w:sz w:val="32"/>
          <w:szCs w:val="32"/>
        </w:rPr>
      </w:pPr>
      <w:r w:rsidRPr="005F57A8">
        <w:rPr>
          <w:rFonts w:ascii="Simplified Arabic" w:hAnsi="Simplified Arabic" w:cs="Simplified Arabic" w:hint="cs"/>
          <w:sz w:val="32"/>
          <w:szCs w:val="32"/>
          <w:rtl/>
        </w:rPr>
        <w:lastRenderedPageBreak/>
        <w:t>نشوء فترة ركود في الحركة الجغرافية والكارتوكرافية وظهور جغرافيين وكوزموغرافيين معظمهم من المغاربة في شمال افريقيا ومصر والشام يغلب على مادتهم النقل.</w:t>
      </w:r>
    </w:p>
    <w:p w:rsidR="00B73A5C" w:rsidRPr="005F57A8" w:rsidRDefault="00B73A5C" w:rsidP="00B73A5C">
      <w:pPr>
        <w:pStyle w:val="ListParagraph"/>
        <w:numPr>
          <w:ilvl w:val="0"/>
          <w:numId w:val="2"/>
        </w:numPr>
        <w:jc w:val="both"/>
        <w:rPr>
          <w:rFonts w:ascii="Simplified Arabic" w:hAnsi="Simplified Arabic" w:cs="Simplified Arabic"/>
          <w:sz w:val="32"/>
          <w:szCs w:val="32"/>
        </w:rPr>
      </w:pPr>
      <w:r w:rsidRPr="005F57A8">
        <w:rPr>
          <w:rFonts w:ascii="Simplified Arabic" w:hAnsi="Simplified Arabic" w:cs="Simplified Arabic" w:hint="cs"/>
          <w:sz w:val="32"/>
          <w:szCs w:val="32"/>
          <w:rtl/>
        </w:rPr>
        <w:t xml:space="preserve">ظهور بوادر النهضة واستخدام الخرائط البورتولانية الملاحية في ميدان الجغرافية الملاحية. </w:t>
      </w:r>
    </w:p>
    <w:p w:rsidR="00B73A5C" w:rsidRPr="005F57A8" w:rsidRDefault="00B73A5C" w:rsidP="00B73A5C">
      <w:pPr>
        <w:pStyle w:val="ListParagraph"/>
        <w:ind w:left="95" w:firstLine="709"/>
        <w:jc w:val="both"/>
        <w:rPr>
          <w:rFonts w:ascii="Simplified Arabic" w:hAnsi="Simplified Arabic" w:cs="Simplified Arabic"/>
          <w:sz w:val="32"/>
          <w:szCs w:val="32"/>
          <w:rtl/>
        </w:rPr>
      </w:pPr>
      <w:r w:rsidRPr="005F57A8">
        <w:rPr>
          <w:rFonts w:ascii="Simplified Arabic" w:hAnsi="Simplified Arabic" w:cs="Simplified Arabic" w:hint="cs"/>
          <w:sz w:val="32"/>
          <w:szCs w:val="32"/>
          <w:rtl/>
        </w:rPr>
        <w:t xml:space="preserve">وفي نفس الوقت الذي كانت فيه القارة الاوروبية قد وصلت الى خرائط ساذجة تزين بها الكتب الدينية برز في هذه المرحلة ابن سعيد الغرناطي الذي رسم خرائط عديدة منها صورة ديار </w:t>
      </w:r>
      <w:r w:rsidR="00E75435" w:rsidRPr="005F57A8">
        <w:rPr>
          <w:rFonts w:ascii="Simplified Arabic" w:hAnsi="Simplified Arabic" w:cs="Simplified Arabic" w:hint="cs"/>
          <w:sz w:val="32"/>
          <w:szCs w:val="32"/>
          <w:rtl/>
        </w:rPr>
        <w:t>العرب وصورة</w:t>
      </w:r>
      <w:r w:rsidRPr="005F57A8">
        <w:rPr>
          <w:rFonts w:ascii="Simplified Arabic" w:hAnsi="Simplified Arabic" w:cs="Simplified Arabic" w:hint="cs"/>
          <w:sz w:val="32"/>
          <w:szCs w:val="32"/>
          <w:rtl/>
        </w:rPr>
        <w:t xml:space="preserve"> الجزيرة وصورة </w:t>
      </w:r>
      <w:r w:rsidR="00E75435" w:rsidRPr="005F57A8">
        <w:rPr>
          <w:rFonts w:ascii="Simplified Arabic" w:hAnsi="Simplified Arabic" w:cs="Simplified Arabic" w:hint="cs"/>
          <w:sz w:val="32"/>
          <w:szCs w:val="32"/>
          <w:rtl/>
        </w:rPr>
        <w:t>العراق.</w:t>
      </w:r>
    </w:p>
    <w:p w:rsidR="00B73A5C" w:rsidRPr="005F57A8" w:rsidRDefault="00B73A5C" w:rsidP="00B73A5C">
      <w:pPr>
        <w:rPr>
          <w:rFonts w:ascii="Simplified Arabic" w:hAnsi="Simplified Arabic" w:cs="Simplified Arabic"/>
          <w:sz w:val="32"/>
          <w:szCs w:val="32"/>
          <w:rtl/>
        </w:rPr>
      </w:pPr>
      <w:r w:rsidRPr="005F57A8">
        <w:rPr>
          <w:rFonts w:ascii="Simplified Arabic" w:hAnsi="Simplified Arabic" w:cs="Simplified Arabic" w:hint="cs"/>
          <w:sz w:val="32"/>
          <w:szCs w:val="32"/>
          <w:rtl/>
        </w:rPr>
        <w:t xml:space="preserve">واستخدم العرب الالوان في خرائطهم فلونت الجبال </w:t>
      </w:r>
      <w:r w:rsidR="00E75435" w:rsidRPr="005F57A8">
        <w:rPr>
          <w:rFonts w:ascii="Simplified Arabic" w:hAnsi="Simplified Arabic" w:cs="Simplified Arabic" w:hint="cs"/>
          <w:sz w:val="32"/>
          <w:szCs w:val="32"/>
          <w:rtl/>
        </w:rPr>
        <w:t>بألوان</w:t>
      </w:r>
      <w:r w:rsidRPr="005F57A8">
        <w:rPr>
          <w:rFonts w:ascii="Simplified Arabic" w:hAnsi="Simplified Arabic" w:cs="Simplified Arabic" w:hint="cs"/>
          <w:sz w:val="32"/>
          <w:szCs w:val="32"/>
          <w:rtl/>
        </w:rPr>
        <w:t xml:space="preserve"> متباينة تبعا لارتفاعها ورسمت الدوائر التي تشير الى حجم المدن ولونت </w:t>
      </w:r>
      <w:bookmarkStart w:id="0" w:name="_GoBack"/>
      <w:bookmarkEnd w:id="0"/>
      <w:r w:rsidR="00E75435" w:rsidRPr="005F57A8">
        <w:rPr>
          <w:rFonts w:ascii="Simplified Arabic" w:hAnsi="Simplified Arabic" w:cs="Simplified Arabic" w:hint="cs"/>
          <w:sz w:val="32"/>
          <w:szCs w:val="32"/>
          <w:rtl/>
        </w:rPr>
        <w:t>بألوان</w:t>
      </w:r>
      <w:r w:rsidRPr="005F57A8">
        <w:rPr>
          <w:rFonts w:ascii="Simplified Arabic" w:hAnsi="Simplified Arabic" w:cs="Simplified Arabic" w:hint="cs"/>
          <w:sz w:val="32"/>
          <w:szCs w:val="32"/>
          <w:rtl/>
        </w:rPr>
        <w:t xml:space="preserve"> </w:t>
      </w:r>
      <w:r w:rsidR="00E75435" w:rsidRPr="005F57A8">
        <w:rPr>
          <w:rFonts w:ascii="Simplified Arabic" w:hAnsi="Simplified Arabic" w:cs="Simplified Arabic" w:hint="cs"/>
          <w:sz w:val="32"/>
          <w:szCs w:val="32"/>
          <w:rtl/>
        </w:rPr>
        <w:t>مختلفة، ولونت</w:t>
      </w:r>
      <w:r w:rsidRPr="005F57A8">
        <w:rPr>
          <w:rFonts w:ascii="Simplified Arabic" w:hAnsi="Simplified Arabic" w:cs="Simplified Arabic" w:hint="cs"/>
          <w:sz w:val="32"/>
          <w:szCs w:val="32"/>
          <w:rtl/>
        </w:rPr>
        <w:t xml:space="preserve"> البحار باللون الازرق او الاخضر. فضلا عن استخدام الجغرافيين العرب الرموز والمصطلحات لتمثيل الظاهرات الطبيعية والبشرية على الخرائط.</w:t>
      </w:r>
    </w:p>
    <w:p w:rsidR="00447F3F" w:rsidRDefault="00447F3F" w:rsidP="00447F3F">
      <w:r w:rsidRPr="00447F3F">
        <w:lastRenderedPageBreak/>
        <w:drawing>
          <wp:inline distT="0" distB="0" distL="0" distR="0">
            <wp:extent cx="5715000" cy="6233795"/>
            <wp:effectExtent l="0" t="0" r="0" b="0"/>
            <wp:docPr id="1" name="Picture 1" descr="https://upload.wikimedia.org/wikipedia/commons/d/db/Al-Idrisi%27s_worl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b/Al-Idrisi%27s_world_ma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6233795"/>
                    </a:xfrm>
                    <a:prstGeom prst="rect">
                      <a:avLst/>
                    </a:prstGeom>
                    <a:noFill/>
                    <a:ln>
                      <a:noFill/>
                    </a:ln>
                  </pic:spPr>
                </pic:pic>
              </a:graphicData>
            </a:graphic>
          </wp:inline>
        </w:drawing>
      </w:r>
    </w:p>
    <w:p w:rsidR="00447F3F" w:rsidRPr="00447F3F" w:rsidRDefault="00447F3F" w:rsidP="00447F3F"/>
    <w:p w:rsidR="00447F3F" w:rsidRPr="00447F3F" w:rsidRDefault="00447F3F" w:rsidP="00447F3F"/>
    <w:p w:rsidR="00447F3F" w:rsidRPr="00447F3F" w:rsidRDefault="00447F3F" w:rsidP="00447F3F">
      <w:r>
        <w:rPr>
          <w:rFonts w:hint="cs"/>
          <w:rtl/>
        </w:rPr>
        <w:t>1154 م</w:t>
      </w:r>
    </w:p>
    <w:p w:rsidR="00447F3F" w:rsidRDefault="00447F3F" w:rsidP="00447F3F"/>
    <w:p w:rsidR="00447F3F" w:rsidRDefault="00447F3F" w:rsidP="00447F3F">
      <w:pPr>
        <w:tabs>
          <w:tab w:val="left" w:pos="3238"/>
        </w:tabs>
      </w:pPr>
      <w:r>
        <w:rPr>
          <w:rtl/>
        </w:rPr>
        <w:lastRenderedPageBreak/>
        <w:tab/>
      </w:r>
      <w:r w:rsidRPr="00447F3F">
        <w:drawing>
          <wp:inline distT="0" distB="0" distL="0" distR="0">
            <wp:extent cx="5731510" cy="3757608"/>
            <wp:effectExtent l="0" t="0" r="2540" b="0"/>
            <wp:docPr id="2" name="Picture 2" descr="https://upload.wikimedia.org/wikipedia/commons/thumb/d/d9/Maggiolo_-_Portolankarte_-_1541.png/1024px-Maggiolo_-_Portolankarte_-_1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9/Maggiolo_-_Portolankarte_-_1541.png/1024px-Maggiolo_-_Portolankarte_-_15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757608"/>
                    </a:xfrm>
                    <a:prstGeom prst="rect">
                      <a:avLst/>
                    </a:prstGeom>
                    <a:noFill/>
                    <a:ln>
                      <a:noFill/>
                    </a:ln>
                  </pic:spPr>
                </pic:pic>
              </a:graphicData>
            </a:graphic>
          </wp:inline>
        </w:drawing>
      </w:r>
    </w:p>
    <w:p w:rsidR="00E07444" w:rsidRPr="00447F3F" w:rsidRDefault="00447F3F" w:rsidP="00447F3F">
      <w:pPr>
        <w:tabs>
          <w:tab w:val="left" w:pos="1286"/>
        </w:tabs>
      </w:pPr>
      <w:r>
        <w:rPr>
          <w:rtl/>
        </w:rPr>
        <w:tab/>
      </w:r>
      <w:r>
        <w:rPr>
          <w:rFonts w:hint="cs"/>
          <w:rtl/>
        </w:rPr>
        <w:t>1541 م</w:t>
      </w:r>
    </w:p>
    <w:sectPr w:rsidR="00E07444" w:rsidRPr="00447F3F" w:rsidSect="00227D83">
      <w:footerReference w:type="default" r:id="rId9"/>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3E8" w:rsidRDefault="00C703E8" w:rsidP="00B73A5C">
      <w:pPr>
        <w:spacing w:after="0" w:line="240" w:lineRule="auto"/>
      </w:pPr>
      <w:r>
        <w:separator/>
      </w:r>
    </w:p>
  </w:endnote>
  <w:endnote w:type="continuationSeparator" w:id="0">
    <w:p w:rsidR="00C703E8" w:rsidRDefault="00C703E8" w:rsidP="00B73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485302303"/>
      <w:docPartObj>
        <w:docPartGallery w:val="Page Numbers (Bottom of Page)"/>
        <w:docPartUnique/>
      </w:docPartObj>
    </w:sdtPr>
    <w:sdtEndPr/>
    <w:sdtContent>
      <w:p w:rsidR="00B73A5C" w:rsidRDefault="00B73A5C">
        <w:pPr>
          <w:pStyle w:val="Footer"/>
          <w:jc w:val="center"/>
        </w:pPr>
        <w:r>
          <w:fldChar w:fldCharType="begin"/>
        </w:r>
        <w:r>
          <w:instrText>PAGE   \* MERGEFORMAT</w:instrText>
        </w:r>
        <w:r>
          <w:fldChar w:fldCharType="separate"/>
        </w:r>
        <w:r w:rsidR="00E75435" w:rsidRPr="00E75435">
          <w:rPr>
            <w:noProof/>
            <w:rtl/>
            <w:lang w:val="ar-SA"/>
          </w:rPr>
          <w:t>4</w:t>
        </w:r>
        <w:r>
          <w:fldChar w:fldCharType="end"/>
        </w:r>
      </w:p>
    </w:sdtContent>
  </w:sdt>
  <w:p w:rsidR="00B73A5C" w:rsidRDefault="00B73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3E8" w:rsidRDefault="00C703E8" w:rsidP="00B73A5C">
      <w:pPr>
        <w:spacing w:after="0" w:line="240" w:lineRule="auto"/>
      </w:pPr>
      <w:r>
        <w:separator/>
      </w:r>
    </w:p>
  </w:footnote>
  <w:footnote w:type="continuationSeparator" w:id="0">
    <w:p w:rsidR="00C703E8" w:rsidRDefault="00C703E8" w:rsidP="00B73A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5772BE"/>
    <w:multiLevelType w:val="hybridMultilevel"/>
    <w:tmpl w:val="03F8AEF6"/>
    <w:lvl w:ilvl="0" w:tplc="C456A096">
      <w:start w:val="1"/>
      <w:numFmt w:val="decimal"/>
      <w:lvlText w:val="%1-"/>
      <w:lvlJc w:val="left"/>
      <w:pPr>
        <w:ind w:left="739" w:hanging="360"/>
      </w:pPr>
      <w:rPr>
        <w:rFonts w:hint="default"/>
      </w:rPr>
    </w:lvl>
    <w:lvl w:ilvl="1" w:tplc="04090019" w:tentative="1">
      <w:start w:val="1"/>
      <w:numFmt w:val="lowerLetter"/>
      <w:lvlText w:val="%2."/>
      <w:lvlJc w:val="left"/>
      <w:pPr>
        <w:ind w:left="1459" w:hanging="360"/>
      </w:pPr>
    </w:lvl>
    <w:lvl w:ilvl="2" w:tplc="0409001B" w:tentative="1">
      <w:start w:val="1"/>
      <w:numFmt w:val="lowerRoman"/>
      <w:lvlText w:val="%3."/>
      <w:lvlJc w:val="right"/>
      <w:pPr>
        <w:ind w:left="2179" w:hanging="180"/>
      </w:pPr>
    </w:lvl>
    <w:lvl w:ilvl="3" w:tplc="0409000F" w:tentative="1">
      <w:start w:val="1"/>
      <w:numFmt w:val="decimal"/>
      <w:lvlText w:val="%4."/>
      <w:lvlJc w:val="left"/>
      <w:pPr>
        <w:ind w:left="2899" w:hanging="360"/>
      </w:pPr>
    </w:lvl>
    <w:lvl w:ilvl="4" w:tplc="04090019" w:tentative="1">
      <w:start w:val="1"/>
      <w:numFmt w:val="lowerLetter"/>
      <w:lvlText w:val="%5."/>
      <w:lvlJc w:val="left"/>
      <w:pPr>
        <w:ind w:left="3619" w:hanging="360"/>
      </w:pPr>
    </w:lvl>
    <w:lvl w:ilvl="5" w:tplc="0409001B" w:tentative="1">
      <w:start w:val="1"/>
      <w:numFmt w:val="lowerRoman"/>
      <w:lvlText w:val="%6."/>
      <w:lvlJc w:val="right"/>
      <w:pPr>
        <w:ind w:left="4339" w:hanging="180"/>
      </w:pPr>
    </w:lvl>
    <w:lvl w:ilvl="6" w:tplc="0409000F" w:tentative="1">
      <w:start w:val="1"/>
      <w:numFmt w:val="decimal"/>
      <w:lvlText w:val="%7."/>
      <w:lvlJc w:val="left"/>
      <w:pPr>
        <w:ind w:left="5059" w:hanging="360"/>
      </w:pPr>
    </w:lvl>
    <w:lvl w:ilvl="7" w:tplc="04090019" w:tentative="1">
      <w:start w:val="1"/>
      <w:numFmt w:val="lowerLetter"/>
      <w:lvlText w:val="%8."/>
      <w:lvlJc w:val="left"/>
      <w:pPr>
        <w:ind w:left="5779" w:hanging="360"/>
      </w:pPr>
    </w:lvl>
    <w:lvl w:ilvl="8" w:tplc="0409001B" w:tentative="1">
      <w:start w:val="1"/>
      <w:numFmt w:val="lowerRoman"/>
      <w:lvlText w:val="%9."/>
      <w:lvlJc w:val="right"/>
      <w:pPr>
        <w:ind w:left="6499" w:hanging="180"/>
      </w:pPr>
    </w:lvl>
  </w:abstractNum>
  <w:abstractNum w:abstractNumId="1" w15:restartNumberingAfterBreak="0">
    <w:nsid w:val="768E7A0F"/>
    <w:multiLevelType w:val="hybridMultilevel"/>
    <w:tmpl w:val="383832E4"/>
    <w:lvl w:ilvl="0" w:tplc="1666A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A5C"/>
    <w:rsid w:val="00227D83"/>
    <w:rsid w:val="003D0DAD"/>
    <w:rsid w:val="00447F3F"/>
    <w:rsid w:val="0054745E"/>
    <w:rsid w:val="005F57A8"/>
    <w:rsid w:val="00684A04"/>
    <w:rsid w:val="00B73A5C"/>
    <w:rsid w:val="00BC1C3B"/>
    <w:rsid w:val="00BC7BA6"/>
    <w:rsid w:val="00C703E8"/>
    <w:rsid w:val="00E07444"/>
    <w:rsid w:val="00E754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2C341"/>
  <w15:docId w15:val="{596B3AFD-7A7E-434E-A8F9-DBF1B08D8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A5C"/>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3A5C"/>
    <w:pPr>
      <w:ind w:left="720"/>
      <w:contextualSpacing/>
    </w:pPr>
    <w:rPr>
      <w:rFonts w:ascii="Calibri" w:eastAsia="Calibri" w:hAnsi="Calibri" w:cs="Arial"/>
    </w:rPr>
  </w:style>
  <w:style w:type="paragraph" w:styleId="Header">
    <w:name w:val="header"/>
    <w:basedOn w:val="Normal"/>
    <w:link w:val="HeaderChar"/>
    <w:uiPriority w:val="99"/>
    <w:unhideWhenUsed/>
    <w:rsid w:val="00B73A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A5C"/>
  </w:style>
  <w:style w:type="paragraph" w:styleId="Footer">
    <w:name w:val="footer"/>
    <w:basedOn w:val="Normal"/>
    <w:link w:val="FooterChar"/>
    <w:uiPriority w:val="99"/>
    <w:unhideWhenUsed/>
    <w:rsid w:val="00B73A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676</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chucha</dc:creator>
  <cp:lastModifiedBy>Maher</cp:lastModifiedBy>
  <cp:revision>5</cp:revision>
  <dcterms:created xsi:type="dcterms:W3CDTF">2018-07-17T13:42:00Z</dcterms:created>
  <dcterms:modified xsi:type="dcterms:W3CDTF">2019-04-14T19:26:00Z</dcterms:modified>
</cp:coreProperties>
</file>