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465" w:rsidRPr="00EE0465" w:rsidRDefault="00EE0465" w:rsidP="00EE0465">
      <w:pPr>
        <w:rPr>
          <w:rFonts w:ascii="Simplified Arabic" w:hAnsi="Simplified Arabic" w:cs="Simplified Arabic"/>
          <w:sz w:val="32"/>
          <w:szCs w:val="32"/>
        </w:rPr>
      </w:pPr>
      <w:r w:rsidRPr="00EE0465">
        <w:rPr>
          <w:rFonts w:ascii="Simplified Arabic" w:hAnsi="Simplified Arabic" w:cs="Simplified Arabic"/>
          <w:sz w:val="32"/>
          <w:szCs w:val="32"/>
          <w:highlight w:val="yellow"/>
          <w:rtl/>
        </w:rPr>
        <w:t>المحاضرة الثامنة : الإسراء والمعراج :</w:t>
      </w:r>
      <w:r w:rsidRPr="00EE0465">
        <w:rPr>
          <w:rFonts w:ascii="Simplified Arabic" w:hAnsi="Simplified Arabic" w:cs="Simplified Arabic"/>
          <w:sz w:val="32"/>
          <w:szCs w:val="32"/>
          <w:rtl/>
        </w:rPr>
        <w:t xml:space="preserve"> </w:t>
      </w:r>
    </w:p>
    <w:p w:rsidR="00EE0465" w:rsidRPr="00EE0465" w:rsidRDefault="00EE0465" w:rsidP="00EE0465">
      <w:pPr>
        <w:rPr>
          <w:rFonts w:ascii="Simplified Arabic" w:hAnsi="Simplified Arabic" w:cs="Simplified Arabic"/>
          <w:sz w:val="32"/>
          <w:szCs w:val="32"/>
        </w:rPr>
      </w:pPr>
      <w:r w:rsidRPr="00EE0465">
        <w:rPr>
          <w:rFonts w:ascii="Simplified Arabic" w:hAnsi="Simplified Arabic" w:cs="Simplified Arabic"/>
          <w:sz w:val="32"/>
          <w:szCs w:val="32"/>
          <w:rtl/>
        </w:rPr>
        <w:t xml:space="preserve">قال تعالى : { سُبْحَانَ الَّذِي </w:t>
      </w:r>
      <w:proofErr w:type="spellStart"/>
      <w:r w:rsidRPr="00EE0465">
        <w:rPr>
          <w:rFonts w:ascii="Simplified Arabic" w:hAnsi="Simplified Arabic" w:cs="Simplified Arabic"/>
          <w:sz w:val="32"/>
          <w:szCs w:val="32"/>
          <w:rtl/>
        </w:rPr>
        <w:t>أَسْرَىٰ</w:t>
      </w:r>
      <w:proofErr w:type="spellEnd"/>
      <w:r w:rsidRPr="00EE0465">
        <w:rPr>
          <w:rFonts w:ascii="Simplified Arabic" w:hAnsi="Simplified Arabic" w:cs="Simplified Arabic"/>
          <w:sz w:val="32"/>
          <w:szCs w:val="32"/>
          <w:rtl/>
        </w:rPr>
        <w:t xml:space="preserve"> بِعَبْدِهِ لَيْلًا مِّنَ الْمَسْجِدِ الْحَرَامِ إِلَى الْمَسْجِدِ الْأَقْصَى الَّذِي بَارَكْنَا حَوْلَهُ لِنُرِيَهُ مِنْ آيَاتِنَا ۚ إِنَّهُ هُوَ السَّمِيعُ الْبَصِيرُ}</w:t>
      </w:r>
    </w:p>
    <w:p w:rsidR="00EE0465" w:rsidRPr="00EE0465" w:rsidRDefault="00EE0465" w:rsidP="00EE0465">
      <w:pPr>
        <w:rPr>
          <w:rFonts w:ascii="Simplified Arabic" w:hAnsi="Simplified Arabic" w:cs="Simplified Arabic"/>
          <w:sz w:val="32"/>
          <w:szCs w:val="32"/>
        </w:rPr>
      </w:pPr>
    </w:p>
    <w:p w:rsidR="00EE0465" w:rsidRPr="00EE0465" w:rsidRDefault="00EE0465" w:rsidP="00EE0465">
      <w:pPr>
        <w:rPr>
          <w:rFonts w:ascii="Simplified Arabic" w:hAnsi="Simplified Arabic" w:cs="Simplified Arabic"/>
          <w:sz w:val="32"/>
          <w:szCs w:val="32"/>
        </w:rPr>
      </w:pPr>
      <w:r w:rsidRPr="00EE0465">
        <w:rPr>
          <w:rFonts w:ascii="Simplified Arabic" w:hAnsi="Simplified Arabic" w:cs="Simplified Arabic"/>
          <w:sz w:val="32"/>
          <w:szCs w:val="32"/>
          <w:rtl/>
        </w:rPr>
        <w:t xml:space="preserve">معنى الإسراء والمعراج : </w:t>
      </w:r>
    </w:p>
    <w:p w:rsidR="00EE0465" w:rsidRPr="00EE0465" w:rsidRDefault="00EE0465" w:rsidP="00EE0465">
      <w:pPr>
        <w:rPr>
          <w:rFonts w:ascii="Simplified Arabic" w:hAnsi="Simplified Arabic" w:cs="Simplified Arabic"/>
          <w:sz w:val="32"/>
          <w:szCs w:val="32"/>
        </w:rPr>
      </w:pPr>
      <w:r w:rsidRPr="00EE0465">
        <w:rPr>
          <w:rFonts w:ascii="Simplified Arabic" w:hAnsi="Simplified Arabic" w:cs="Simplified Arabic"/>
          <w:sz w:val="32"/>
          <w:szCs w:val="32"/>
          <w:rtl/>
        </w:rPr>
        <w:t xml:space="preserve">الإسراء والسُرى : هو السير بالليل يقال : سرى وأسرى أي سار ليلاً وسرى وأسري به أي سار به ليلاً والسير يختص بالنهار أو يعمه والليل . </w:t>
      </w:r>
    </w:p>
    <w:p w:rsidR="00EE0465" w:rsidRPr="00EE0465" w:rsidRDefault="00EE0465" w:rsidP="00EE0465">
      <w:pPr>
        <w:rPr>
          <w:rFonts w:ascii="Simplified Arabic" w:hAnsi="Simplified Arabic" w:cs="Simplified Arabic"/>
          <w:sz w:val="32"/>
          <w:szCs w:val="32"/>
        </w:rPr>
      </w:pPr>
      <w:r w:rsidRPr="00EE0465">
        <w:rPr>
          <w:rFonts w:ascii="Simplified Arabic" w:hAnsi="Simplified Arabic" w:cs="Simplified Arabic"/>
          <w:sz w:val="32"/>
          <w:szCs w:val="32"/>
          <w:rtl/>
        </w:rPr>
        <w:t xml:space="preserve">أمّا معناه عند المؤرخين والمفسرين : السير بالنبي محمد صلى الله عليه </w:t>
      </w:r>
      <w:proofErr w:type="spellStart"/>
      <w:r w:rsidRPr="00EE0465">
        <w:rPr>
          <w:rFonts w:ascii="Simplified Arabic" w:hAnsi="Simplified Arabic" w:cs="Simplified Arabic"/>
          <w:sz w:val="32"/>
          <w:szCs w:val="32"/>
          <w:rtl/>
        </w:rPr>
        <w:t>وآله</w:t>
      </w:r>
      <w:proofErr w:type="spellEnd"/>
      <w:r w:rsidRPr="00EE0465">
        <w:rPr>
          <w:rFonts w:ascii="Simplified Arabic" w:hAnsi="Simplified Arabic" w:cs="Simplified Arabic"/>
          <w:sz w:val="32"/>
          <w:szCs w:val="32"/>
          <w:rtl/>
        </w:rPr>
        <w:t xml:space="preserve"> ليلاً من مكة إلى بيت المقدس ، وبسرعة فائقة عظيمة خارجة عن حدود المألوف عند الناس أمّا المعراج هو ذهاب في صعود يقال : وعرَج عروجاً عرجاناً أي ذهب في صعود . </w:t>
      </w:r>
    </w:p>
    <w:p w:rsidR="00EE0465" w:rsidRPr="00EE0465" w:rsidRDefault="00EE0465" w:rsidP="00EE1651">
      <w:pPr>
        <w:rPr>
          <w:rFonts w:ascii="Simplified Arabic" w:hAnsi="Simplified Arabic" w:cs="Simplified Arabic" w:hint="cs"/>
          <w:sz w:val="32"/>
          <w:szCs w:val="32"/>
          <w:rtl/>
        </w:rPr>
      </w:pPr>
      <w:r w:rsidRPr="00EE0465">
        <w:rPr>
          <w:rFonts w:ascii="Simplified Arabic" w:hAnsi="Simplified Arabic" w:cs="Simplified Arabic"/>
          <w:sz w:val="32"/>
          <w:szCs w:val="32"/>
          <w:rtl/>
        </w:rPr>
        <w:t xml:space="preserve">والمراد به اصطلاحاً : الصعود برسول الله محمد صلى الله عليه </w:t>
      </w:r>
      <w:proofErr w:type="spellStart"/>
      <w:r w:rsidRPr="00EE0465">
        <w:rPr>
          <w:rFonts w:ascii="Simplified Arabic" w:hAnsi="Simplified Arabic" w:cs="Simplified Arabic"/>
          <w:sz w:val="32"/>
          <w:szCs w:val="32"/>
          <w:rtl/>
        </w:rPr>
        <w:t>وآله</w:t>
      </w:r>
      <w:proofErr w:type="spellEnd"/>
      <w:r w:rsidRPr="00EE0465">
        <w:rPr>
          <w:rFonts w:ascii="Simplified Arabic" w:hAnsi="Simplified Arabic" w:cs="Simplified Arabic"/>
          <w:sz w:val="32"/>
          <w:szCs w:val="32"/>
          <w:rtl/>
        </w:rPr>
        <w:t xml:space="preserve"> إلى السموات العلى ، وبلوغ المكان الذي لا يمكن أنْ يبلغه أحد من البشر إلا بإذن الله . </w:t>
      </w:r>
    </w:p>
    <w:p w:rsidR="00EE0465" w:rsidRPr="00EE0465" w:rsidRDefault="00EE0465" w:rsidP="00EE0465">
      <w:pPr>
        <w:rPr>
          <w:rFonts w:ascii="Simplified Arabic" w:hAnsi="Simplified Arabic" w:cs="Simplified Arabic"/>
          <w:sz w:val="32"/>
          <w:szCs w:val="32"/>
        </w:rPr>
      </w:pPr>
      <w:r w:rsidRPr="00EE0465">
        <w:rPr>
          <w:rFonts w:ascii="Simplified Arabic" w:hAnsi="Simplified Arabic" w:cs="Simplified Arabic"/>
          <w:sz w:val="32"/>
          <w:szCs w:val="32"/>
          <w:rtl/>
        </w:rPr>
        <w:t xml:space="preserve">زمان ومكان الإسراء والمعراج : </w:t>
      </w:r>
    </w:p>
    <w:p w:rsidR="00EE0465" w:rsidRPr="00EE0465" w:rsidRDefault="00EE0465" w:rsidP="00EE0465">
      <w:pPr>
        <w:rPr>
          <w:rFonts w:ascii="Simplified Arabic" w:hAnsi="Simplified Arabic" w:cs="Simplified Arabic"/>
          <w:sz w:val="32"/>
          <w:szCs w:val="32"/>
        </w:rPr>
      </w:pPr>
      <w:r w:rsidRPr="00EE0465">
        <w:rPr>
          <w:rFonts w:ascii="Simplified Arabic" w:hAnsi="Simplified Arabic" w:cs="Simplified Arabic"/>
          <w:sz w:val="32"/>
          <w:szCs w:val="32"/>
          <w:rtl/>
        </w:rPr>
        <w:tab/>
        <w:t xml:space="preserve">اختلف المؤرخون والمحدثون في زمان وقوع الإسراء والمعراج على مجموعة أقوال : </w:t>
      </w:r>
    </w:p>
    <w:p w:rsidR="00EE0465" w:rsidRPr="00EE0465" w:rsidRDefault="00EE0465" w:rsidP="00EE0465">
      <w:pPr>
        <w:rPr>
          <w:rFonts w:ascii="Simplified Arabic" w:hAnsi="Simplified Arabic" w:cs="Simplified Arabic"/>
          <w:sz w:val="32"/>
          <w:szCs w:val="32"/>
        </w:rPr>
      </w:pPr>
      <w:r w:rsidRPr="00EE0465">
        <w:rPr>
          <w:rFonts w:ascii="Simplified Arabic" w:hAnsi="Simplified Arabic" w:cs="Simplified Arabic"/>
          <w:sz w:val="32"/>
          <w:szCs w:val="32"/>
          <w:rtl/>
        </w:rPr>
        <w:t xml:space="preserve">الأول : قال ابن اسحق إنها وقعت في السنة العاشرة من البعثة . </w:t>
      </w:r>
    </w:p>
    <w:p w:rsidR="00EE0465" w:rsidRPr="00EE0465" w:rsidRDefault="00EE0465" w:rsidP="00EE0465">
      <w:pPr>
        <w:rPr>
          <w:rFonts w:ascii="Simplified Arabic" w:hAnsi="Simplified Arabic" w:cs="Simplified Arabic"/>
          <w:sz w:val="32"/>
          <w:szCs w:val="32"/>
        </w:rPr>
      </w:pPr>
      <w:r w:rsidRPr="00EE0465">
        <w:rPr>
          <w:rFonts w:ascii="Simplified Arabic" w:hAnsi="Simplified Arabic" w:cs="Simplified Arabic"/>
          <w:sz w:val="32"/>
          <w:szCs w:val="32"/>
          <w:rtl/>
        </w:rPr>
        <w:t xml:space="preserve">الثاني : نص البيهقي على أنها وقعت في السنة الثانية عشرة من البعثة . </w:t>
      </w:r>
    </w:p>
    <w:p w:rsidR="00EE0465" w:rsidRPr="00EE0465" w:rsidRDefault="00EE0465" w:rsidP="00EE0465">
      <w:pPr>
        <w:rPr>
          <w:rFonts w:ascii="Simplified Arabic" w:hAnsi="Simplified Arabic" w:cs="Simplified Arabic"/>
          <w:sz w:val="32"/>
          <w:szCs w:val="32"/>
        </w:rPr>
      </w:pPr>
      <w:r w:rsidRPr="00EE0465">
        <w:rPr>
          <w:rFonts w:ascii="Simplified Arabic" w:hAnsi="Simplified Arabic" w:cs="Simplified Arabic"/>
          <w:sz w:val="32"/>
          <w:szCs w:val="32"/>
          <w:rtl/>
        </w:rPr>
        <w:t xml:space="preserve">الثالث : ذهب بعضهم من أجل الجمع بين هذه الأقوال إلى تعدد وقوع هذه الحادثة </w:t>
      </w:r>
    </w:p>
    <w:p w:rsidR="00EE0465" w:rsidRPr="00EE0465" w:rsidRDefault="00EE0465" w:rsidP="00EE0465">
      <w:pPr>
        <w:rPr>
          <w:rFonts w:ascii="Simplified Arabic" w:hAnsi="Simplified Arabic" w:cs="Simplified Arabic"/>
          <w:sz w:val="32"/>
          <w:szCs w:val="32"/>
        </w:rPr>
      </w:pPr>
      <w:r w:rsidRPr="00EE0465">
        <w:rPr>
          <w:rFonts w:ascii="Simplified Arabic" w:hAnsi="Simplified Arabic" w:cs="Simplified Arabic"/>
          <w:sz w:val="32"/>
          <w:szCs w:val="32"/>
          <w:rtl/>
        </w:rPr>
        <w:lastRenderedPageBreak/>
        <w:t xml:space="preserve">الرابع : قال السيد جعفر مرتضى إنّ وقوع هذه الحادثة في السنة الثالثة من المبعث أي في المرحلة السرية . </w:t>
      </w:r>
    </w:p>
    <w:p w:rsidR="00EE0465" w:rsidRPr="00EE0465" w:rsidRDefault="00EE0465" w:rsidP="00EE0465">
      <w:pPr>
        <w:rPr>
          <w:rFonts w:ascii="Simplified Arabic" w:hAnsi="Simplified Arabic" w:cs="Simplified Arabic"/>
          <w:sz w:val="32"/>
          <w:szCs w:val="32"/>
        </w:rPr>
      </w:pPr>
    </w:p>
    <w:p w:rsidR="00EE0465" w:rsidRPr="00EE0465" w:rsidRDefault="00EE0465" w:rsidP="00EE1651">
      <w:pPr>
        <w:rPr>
          <w:rFonts w:ascii="Simplified Arabic" w:hAnsi="Simplified Arabic" w:cs="Simplified Arabic" w:hint="cs"/>
          <w:sz w:val="32"/>
          <w:szCs w:val="32"/>
          <w:rtl/>
          <w:lang w:bidi="ar-IQ"/>
        </w:rPr>
      </w:pPr>
      <w:r w:rsidRPr="00EE0465">
        <w:rPr>
          <w:rFonts w:ascii="Simplified Arabic" w:hAnsi="Simplified Arabic" w:cs="Simplified Arabic"/>
          <w:sz w:val="32"/>
          <w:szCs w:val="32"/>
          <w:rtl/>
        </w:rPr>
        <w:t>أمّا بالنسبة إلى المكان الذي تم منه الإسراء فإنّه صريح في القرآن إن الإسراء كان من المسجد الحرام .</w:t>
      </w:r>
    </w:p>
    <w:p w:rsidR="00EE0465" w:rsidRPr="00EE0465" w:rsidRDefault="00EE0465" w:rsidP="00EE0465">
      <w:pPr>
        <w:rPr>
          <w:rFonts w:ascii="Simplified Arabic" w:hAnsi="Simplified Arabic" w:cs="Simplified Arabic"/>
          <w:sz w:val="32"/>
          <w:szCs w:val="32"/>
        </w:rPr>
      </w:pPr>
      <w:r w:rsidRPr="00EE0465">
        <w:rPr>
          <w:rFonts w:ascii="Simplified Arabic" w:hAnsi="Simplified Arabic" w:cs="Simplified Arabic"/>
          <w:sz w:val="32"/>
          <w:szCs w:val="32"/>
          <w:rtl/>
        </w:rPr>
        <w:t xml:space="preserve">أهداف الإسراء والمعراج : </w:t>
      </w:r>
    </w:p>
    <w:p w:rsidR="00EE0465" w:rsidRPr="00EE0465" w:rsidRDefault="00EE0465" w:rsidP="00EE0465">
      <w:pPr>
        <w:rPr>
          <w:rFonts w:ascii="Simplified Arabic" w:hAnsi="Simplified Arabic" w:cs="Simplified Arabic"/>
          <w:sz w:val="32"/>
          <w:szCs w:val="32"/>
        </w:rPr>
      </w:pPr>
      <w:r w:rsidRPr="00EE0465">
        <w:rPr>
          <w:rFonts w:ascii="Simplified Arabic" w:hAnsi="Simplified Arabic" w:cs="Simplified Arabic"/>
          <w:sz w:val="32"/>
          <w:szCs w:val="32"/>
          <w:rtl/>
        </w:rPr>
        <w:t xml:space="preserve">يمكن تلخيص الأهداف والحكم للإسراء والمعراج ، ووجه الإعجاز فيها  عن طريق النقاط الآتية : </w:t>
      </w:r>
    </w:p>
    <w:p w:rsidR="00EE0465" w:rsidRPr="00EE0465" w:rsidRDefault="00EE0465" w:rsidP="00EE0465">
      <w:pPr>
        <w:rPr>
          <w:rFonts w:ascii="Simplified Arabic" w:hAnsi="Simplified Arabic" w:cs="Simplified Arabic"/>
          <w:sz w:val="32"/>
          <w:szCs w:val="32"/>
        </w:rPr>
      </w:pPr>
      <w:r w:rsidRPr="00EE0465">
        <w:rPr>
          <w:rFonts w:ascii="Simplified Arabic" w:hAnsi="Simplified Arabic" w:cs="Simplified Arabic"/>
          <w:sz w:val="32"/>
          <w:szCs w:val="32"/>
          <w:rtl/>
        </w:rPr>
        <w:t xml:space="preserve">1ـ بيّن الله تعالى في هذه الجولة الكونية الهدف من الإسراء والمعراج لقوله تعالى . { لنريه من آياتنا } . فالمقصود هو أنْ يشاهد الرسول صلى الله عليه </w:t>
      </w:r>
      <w:proofErr w:type="spellStart"/>
      <w:r w:rsidRPr="00EE0465">
        <w:rPr>
          <w:rFonts w:ascii="Simplified Arabic" w:hAnsi="Simplified Arabic" w:cs="Simplified Arabic"/>
          <w:sz w:val="32"/>
          <w:szCs w:val="32"/>
          <w:rtl/>
        </w:rPr>
        <w:t>وآله</w:t>
      </w:r>
      <w:proofErr w:type="spellEnd"/>
      <w:r w:rsidRPr="00EE0465">
        <w:rPr>
          <w:rFonts w:ascii="Simplified Arabic" w:hAnsi="Simplified Arabic" w:cs="Simplified Arabic"/>
          <w:sz w:val="32"/>
          <w:szCs w:val="32"/>
          <w:rtl/>
        </w:rPr>
        <w:t xml:space="preserve"> عظمة الله في عملية تربوية رائعة ، وتعميق ، وترسيخ الطاقة الإيمانية فيه . </w:t>
      </w:r>
    </w:p>
    <w:p w:rsidR="00EE0465" w:rsidRPr="00EE0465" w:rsidRDefault="00EE0465" w:rsidP="00EE0465">
      <w:pPr>
        <w:rPr>
          <w:rFonts w:ascii="Simplified Arabic" w:hAnsi="Simplified Arabic" w:cs="Simplified Arabic"/>
          <w:sz w:val="32"/>
          <w:szCs w:val="32"/>
        </w:rPr>
      </w:pPr>
      <w:r w:rsidRPr="00EE0465">
        <w:rPr>
          <w:rFonts w:ascii="Simplified Arabic" w:hAnsi="Simplified Arabic" w:cs="Simplified Arabic"/>
          <w:sz w:val="32"/>
          <w:szCs w:val="32"/>
          <w:rtl/>
        </w:rPr>
        <w:t xml:space="preserve">2ـ إنّ الإسراء والمعراج من شأنهما أن يفتحا قلب النبي وعقله ليمنحه الرؤية الواضحة والوعي الأعمى لتعامله مع الأمور ومعالجة المشكلات . </w:t>
      </w:r>
    </w:p>
    <w:p w:rsidR="00EE0465" w:rsidRPr="00EE0465" w:rsidRDefault="00EE0465" w:rsidP="00EE0465">
      <w:pPr>
        <w:rPr>
          <w:rFonts w:ascii="Simplified Arabic" w:hAnsi="Simplified Arabic" w:cs="Simplified Arabic"/>
          <w:sz w:val="32"/>
          <w:szCs w:val="32"/>
        </w:rPr>
      </w:pPr>
      <w:r w:rsidRPr="00EE0465">
        <w:rPr>
          <w:rFonts w:ascii="Simplified Arabic" w:hAnsi="Simplified Arabic" w:cs="Simplified Arabic"/>
          <w:sz w:val="32"/>
          <w:szCs w:val="32"/>
          <w:rtl/>
        </w:rPr>
        <w:t xml:space="preserve">3ـ لقد كان الإنسان العربي في شبه الجزيرة العربية يعيش في نطاق وذهنية محدودة لا يستطيع أن يتصور أكثر من الأمور الحسية فكان لابدّ من فتح عين هذا الانسان على الكون الذي </w:t>
      </w:r>
      <w:proofErr w:type="spellStart"/>
      <w:r w:rsidRPr="00EE0465">
        <w:rPr>
          <w:rFonts w:ascii="Simplified Arabic" w:hAnsi="Simplified Arabic" w:cs="Simplified Arabic"/>
          <w:sz w:val="32"/>
          <w:szCs w:val="32"/>
          <w:rtl/>
        </w:rPr>
        <w:t>استخلفه</w:t>
      </w:r>
      <w:proofErr w:type="spellEnd"/>
      <w:r w:rsidRPr="00EE0465">
        <w:rPr>
          <w:rFonts w:ascii="Simplified Arabic" w:hAnsi="Simplified Arabic" w:cs="Simplified Arabic"/>
          <w:sz w:val="32"/>
          <w:szCs w:val="32"/>
          <w:rtl/>
        </w:rPr>
        <w:t xml:space="preserve"> الله فيه . </w:t>
      </w:r>
    </w:p>
    <w:p w:rsidR="00EE0465" w:rsidRPr="00EE0465" w:rsidRDefault="00EE0465" w:rsidP="00EE0465">
      <w:pPr>
        <w:rPr>
          <w:rFonts w:ascii="Simplified Arabic" w:hAnsi="Simplified Arabic" w:cs="Simplified Arabic"/>
          <w:sz w:val="32"/>
          <w:szCs w:val="32"/>
        </w:rPr>
      </w:pPr>
      <w:r w:rsidRPr="00EE0465">
        <w:rPr>
          <w:rFonts w:ascii="Simplified Arabic" w:hAnsi="Simplified Arabic" w:cs="Simplified Arabic"/>
          <w:sz w:val="32"/>
          <w:szCs w:val="32"/>
          <w:rtl/>
        </w:rPr>
        <w:t xml:space="preserve">4ـ أنْ يدرك الانسان عظمة الله سبحانه وتعالى ، ويدرك  بديع صنعه ، وعظيم قدرته   </w:t>
      </w:r>
      <w:r w:rsidR="00EE1651">
        <w:rPr>
          <w:rFonts w:ascii="Simplified Arabic" w:hAnsi="Simplified Arabic" w:cs="Simplified Arabic" w:hint="cs"/>
          <w:sz w:val="32"/>
          <w:szCs w:val="32"/>
          <w:rtl/>
        </w:rPr>
        <w:t>.</w:t>
      </w:r>
      <w:bookmarkStart w:id="0" w:name="_GoBack"/>
      <w:bookmarkEnd w:id="0"/>
      <w:r w:rsidRPr="00EE0465">
        <w:rPr>
          <w:rFonts w:ascii="Simplified Arabic" w:hAnsi="Simplified Arabic" w:cs="Simplified Arabic"/>
          <w:sz w:val="32"/>
          <w:szCs w:val="32"/>
          <w:rtl/>
        </w:rPr>
        <w:t xml:space="preserve">   </w:t>
      </w:r>
    </w:p>
    <w:p w:rsidR="004120ED" w:rsidRPr="00EE0465" w:rsidRDefault="00EE0465" w:rsidP="00EE0465">
      <w:pPr>
        <w:rPr>
          <w:rFonts w:ascii="Simplified Arabic" w:hAnsi="Simplified Arabic" w:cs="Simplified Arabic"/>
          <w:sz w:val="32"/>
          <w:szCs w:val="32"/>
        </w:rPr>
      </w:pPr>
      <w:r w:rsidRPr="00EE0465">
        <w:rPr>
          <w:rFonts w:ascii="Simplified Arabic" w:hAnsi="Simplified Arabic" w:cs="Simplified Arabic"/>
          <w:sz w:val="32"/>
          <w:szCs w:val="32"/>
          <w:rtl/>
        </w:rPr>
        <w:t> </w:t>
      </w:r>
    </w:p>
    <w:sectPr w:rsidR="004120ED" w:rsidRPr="00EE0465" w:rsidSect="00333F05">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E97"/>
    <w:rsid w:val="00056E97"/>
    <w:rsid w:val="00333F05"/>
    <w:rsid w:val="004120ED"/>
    <w:rsid w:val="00EE0465"/>
    <w:rsid w:val="00EE16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1740</Characters>
  <Application>Microsoft Office Word</Application>
  <DocSecurity>0</DocSecurity>
  <Lines>14</Lines>
  <Paragraphs>4</Paragraphs>
  <ScaleCrop>false</ScaleCrop>
  <Company>Ahmed-Under</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Dr.Alla</dc:creator>
  <cp:keywords/>
  <dc:description/>
  <cp:lastModifiedBy>Dr.Alla</cp:lastModifiedBy>
  <cp:revision>4</cp:revision>
  <dcterms:created xsi:type="dcterms:W3CDTF">2024-05-09T10:08:00Z</dcterms:created>
  <dcterms:modified xsi:type="dcterms:W3CDTF">2024-05-09T10:38:00Z</dcterms:modified>
</cp:coreProperties>
</file>