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DBDB" w:themeColor="accent2" w:themeTint="33"/>
  <w:body>
    <w:p w:rsidR="00F22F57" w:rsidRPr="00F22F57" w:rsidRDefault="00F22F57" w:rsidP="00F22F57">
      <w:pPr>
        <w:tabs>
          <w:tab w:val="left" w:pos="1036"/>
        </w:tabs>
        <w:spacing w:line="240" w:lineRule="auto"/>
        <w:ind w:left="-523" w:right="-142" w:firstLine="567"/>
        <w:jc w:val="both"/>
        <w:rPr>
          <w:rFonts w:ascii="Hacen Liner XL" w:eastAsia="Calibri" w:hAnsi="Hacen Liner XL" w:cs="Hacen Liner XL"/>
          <w:color w:val="FFFFFF" w:themeColor="background1"/>
          <w:sz w:val="40"/>
          <w:szCs w:val="40"/>
          <w:rtl/>
        </w:rPr>
      </w:pPr>
      <w:r w:rsidRPr="00F22F57">
        <w:rPr>
          <w:rFonts w:ascii="Hacen Liner XL" w:eastAsia="Calibri" w:hAnsi="Hacen Liner XL" w:cs="Hacen Liner XL"/>
          <w:color w:val="FFFFFF" w:themeColor="background1"/>
          <w:sz w:val="40"/>
          <w:szCs w:val="40"/>
          <w:highlight w:val="darkBlue"/>
          <w:rtl/>
        </w:rPr>
        <w:t xml:space="preserve">نشأة الدولة لدى </w:t>
      </w:r>
      <w:r w:rsidRPr="00F22F57">
        <w:rPr>
          <w:rFonts w:ascii="Hacen Liner XL" w:eastAsia="Calibri" w:hAnsi="Hacen Liner XL" w:cs="Hacen Liner XL" w:hint="cs"/>
          <w:color w:val="FFFFFF" w:themeColor="background1"/>
          <w:sz w:val="40"/>
          <w:szCs w:val="40"/>
          <w:highlight w:val="darkBlue"/>
          <w:rtl/>
        </w:rPr>
        <w:t>أفلاطون</w:t>
      </w:r>
      <w:r w:rsidRPr="00F22F57">
        <w:rPr>
          <w:rFonts w:ascii="Hacen Liner XL" w:eastAsia="Calibri" w:hAnsi="Hacen Liner XL" w:cs="Hacen Liner XL"/>
          <w:color w:val="FFFFFF" w:themeColor="background1"/>
          <w:sz w:val="40"/>
          <w:szCs w:val="40"/>
          <w:highlight w:val="darkBlue"/>
          <w:rtl/>
        </w:rPr>
        <w:t>:</w:t>
      </w:r>
      <w:r w:rsidRPr="00F22F57">
        <w:rPr>
          <w:rFonts w:ascii="Hacen Liner XL" w:eastAsia="Calibri" w:hAnsi="Hacen Liner XL" w:cs="Hacen Liner XL"/>
          <w:color w:val="FFFFFF" w:themeColor="background1"/>
          <w:sz w:val="40"/>
          <w:szCs w:val="40"/>
          <w:rtl/>
        </w:rPr>
        <w:t xml:space="preserve"> </w:t>
      </w:r>
    </w:p>
    <w:p w:rsidR="00F22F57" w:rsidRPr="00F22F57" w:rsidRDefault="00F22F57" w:rsidP="00F22F57">
      <w:pPr>
        <w:jc w:val="center"/>
        <w:rPr>
          <w:rFonts w:hint="cs"/>
          <w:b/>
          <w:bCs/>
          <w:color w:val="1F497D" w:themeColor="text2"/>
          <w:sz w:val="40"/>
          <w:szCs w:val="40"/>
          <w:highlight w:val="green"/>
          <w:rtl/>
          <w:lang w:bidi="ar-IQ"/>
        </w:rPr>
      </w:pPr>
      <w:r w:rsidRPr="00F22F57">
        <w:rPr>
          <w:rFonts w:ascii="Hacen Liner XL" w:hAnsi="Hacen Liner XL" w:cs="Hacen Liner XL" w:hint="cs"/>
          <w:b/>
          <w:bCs/>
          <w:color w:val="1F497D" w:themeColor="text2"/>
          <w:sz w:val="40"/>
          <w:szCs w:val="40"/>
          <w:highlight w:val="green"/>
          <w:rtl/>
          <w:lang w:bidi="ar-IQ"/>
        </w:rPr>
        <w:t>محاضرة في مادة حقوق الانسان لطلبة المرحلة الاولى / قسم الفيزياء</w:t>
      </w:r>
    </w:p>
    <w:p w:rsidR="00F22F57" w:rsidRPr="00F22F57" w:rsidRDefault="00F22F57" w:rsidP="00F22F57">
      <w:pPr>
        <w:jc w:val="center"/>
        <w:rPr>
          <w:rFonts w:hint="cs"/>
          <w:b/>
          <w:bCs/>
          <w:color w:val="1F497D" w:themeColor="text2"/>
          <w:sz w:val="40"/>
          <w:szCs w:val="40"/>
          <w:highlight w:val="magenta"/>
          <w:rtl/>
          <w:lang w:bidi="ar-IQ"/>
        </w:rPr>
      </w:pPr>
      <w:r w:rsidRPr="00F22F57">
        <w:rPr>
          <w:rFonts w:hint="cs"/>
          <w:b/>
          <w:bCs/>
          <w:color w:val="1F497D" w:themeColor="text2"/>
          <w:sz w:val="40"/>
          <w:szCs w:val="40"/>
          <w:highlight w:val="green"/>
          <w:rtl/>
          <w:lang w:bidi="ar-IQ"/>
        </w:rPr>
        <w:t>استاذ المادة/ المدرس الدكتور انتصار عبد عون محسن</w:t>
      </w:r>
    </w:p>
    <w:p w:rsidR="00F22F57" w:rsidRPr="00F22F57" w:rsidRDefault="00F22F57" w:rsidP="00F22F57">
      <w:pPr>
        <w:tabs>
          <w:tab w:val="left" w:pos="1036"/>
        </w:tabs>
        <w:spacing w:line="240" w:lineRule="auto"/>
        <w:ind w:left="-523" w:right="-142" w:firstLine="567"/>
        <w:jc w:val="both"/>
        <w:rPr>
          <w:rFonts w:ascii="Hacen Liner XL" w:eastAsia="Calibri" w:hAnsi="Hacen Liner XL" w:cs="Hacen Liner XL"/>
          <w:color w:val="FFFFFF"/>
          <w:sz w:val="40"/>
          <w:szCs w:val="40"/>
          <w:rtl/>
        </w:rPr>
      </w:pPr>
      <w:r w:rsidRPr="00F22F57">
        <w:rPr>
          <w:rFonts w:ascii="Hacen Liner XL" w:eastAsia="Calibri" w:hAnsi="Hacen Liner XL" w:cs="Hacen Liner XL"/>
          <w:color w:val="FFFFFF"/>
          <w:sz w:val="40"/>
          <w:szCs w:val="40"/>
          <w:highlight w:val="lightGray"/>
          <w:rtl/>
        </w:rPr>
        <w:t xml:space="preserve">نشأة الدولة لدى </w:t>
      </w:r>
      <w:r w:rsidRPr="00F22F57">
        <w:rPr>
          <w:rFonts w:ascii="Hacen Liner XL" w:eastAsia="Calibri" w:hAnsi="Hacen Liner XL" w:cs="Hacen Liner XL" w:hint="cs"/>
          <w:color w:val="FFFFFF"/>
          <w:sz w:val="40"/>
          <w:szCs w:val="40"/>
          <w:highlight w:val="lightGray"/>
          <w:rtl/>
        </w:rPr>
        <w:t>أفلاطون</w:t>
      </w:r>
      <w:r w:rsidRPr="00F22F57">
        <w:rPr>
          <w:rFonts w:ascii="Hacen Liner XL" w:eastAsia="Calibri" w:hAnsi="Hacen Liner XL" w:cs="Hacen Liner XL"/>
          <w:color w:val="FFFFFF"/>
          <w:sz w:val="40"/>
          <w:szCs w:val="40"/>
          <w:highlight w:val="lightGray"/>
          <w:rtl/>
        </w:rPr>
        <w:t>:</w:t>
      </w:r>
      <w:r w:rsidRPr="00F22F57">
        <w:rPr>
          <w:rFonts w:ascii="Hacen Liner XL" w:eastAsia="Calibri" w:hAnsi="Hacen Liner XL" w:cs="Hacen Liner XL"/>
          <w:color w:val="FFFFFF"/>
          <w:sz w:val="40"/>
          <w:szCs w:val="40"/>
          <w:rtl/>
        </w:rPr>
        <w:t xml:space="preserve"> </w:t>
      </w:r>
    </w:p>
    <w:p w:rsidR="00F22F57" w:rsidRPr="00F22F57" w:rsidRDefault="00F22F57" w:rsidP="00F22F57">
      <w:pPr>
        <w:tabs>
          <w:tab w:val="left" w:pos="1036"/>
        </w:tabs>
        <w:spacing w:line="240" w:lineRule="auto"/>
        <w:ind w:left="-523" w:right="-142" w:firstLine="567"/>
        <w:jc w:val="both"/>
        <w:rPr>
          <w:rFonts w:ascii="Calibri" w:eastAsia="Calibri" w:hAnsi="Calibri" w:cs="Simplified Arabic"/>
          <w:sz w:val="40"/>
          <w:szCs w:val="40"/>
          <w:rtl/>
          <w:lang w:bidi="ar-IQ"/>
        </w:rPr>
      </w:pPr>
      <w:r w:rsidRPr="00F22F57">
        <w:rPr>
          <w:rFonts w:ascii="Calibri" w:eastAsia="Calibri" w:hAnsi="Calibri" w:cs="Simplified Arabic"/>
          <w:sz w:val="40"/>
          <w:szCs w:val="40"/>
          <w:rtl/>
          <w:lang w:bidi="ar-IQ"/>
        </w:rPr>
        <w:t xml:space="preserve">يرى </w:t>
      </w:r>
      <w:r w:rsidRPr="00F22F57">
        <w:rPr>
          <w:rFonts w:ascii="Calibri" w:eastAsia="Calibri" w:hAnsi="Calibri" w:cs="Simplified Arabic" w:hint="cs"/>
          <w:sz w:val="40"/>
          <w:szCs w:val="40"/>
          <w:rtl/>
          <w:lang w:bidi="ar-IQ"/>
        </w:rPr>
        <w:t>أفلاطون</w:t>
      </w:r>
      <w:r w:rsidRPr="00F22F57">
        <w:rPr>
          <w:rFonts w:ascii="Calibri" w:eastAsia="Calibri" w:hAnsi="Calibri" w:cs="Simplified Arabic"/>
          <w:sz w:val="40"/>
          <w:szCs w:val="40"/>
          <w:rtl/>
          <w:lang w:bidi="ar-IQ"/>
        </w:rPr>
        <w:t xml:space="preserve"> ان </w:t>
      </w:r>
      <w:r w:rsidRPr="00F22F57">
        <w:rPr>
          <w:rFonts w:ascii="Calibri" w:eastAsia="Calibri" w:hAnsi="Calibri" w:cs="Simplified Arabic"/>
          <w:b/>
          <w:bCs/>
          <w:sz w:val="40"/>
          <w:szCs w:val="40"/>
          <w:rtl/>
          <w:lang w:bidi="ar-IQ"/>
        </w:rPr>
        <w:t>الجماعات ظهرت نتيجة للحاجات البشرية التي لا يمكن إ</w:t>
      </w:r>
      <w:r w:rsidRPr="00F22F57">
        <w:rPr>
          <w:rFonts w:ascii="Calibri" w:eastAsia="Calibri" w:hAnsi="Calibri" w:cs="Simplified Arabic" w:hint="cs"/>
          <w:b/>
          <w:bCs/>
          <w:sz w:val="40"/>
          <w:szCs w:val="40"/>
          <w:rtl/>
          <w:lang w:bidi="ar-IQ"/>
        </w:rPr>
        <w:t>ش</w:t>
      </w:r>
      <w:r w:rsidRPr="00F22F57">
        <w:rPr>
          <w:rFonts w:ascii="Calibri" w:eastAsia="Calibri" w:hAnsi="Calibri" w:cs="Simplified Arabic"/>
          <w:b/>
          <w:bCs/>
          <w:sz w:val="40"/>
          <w:szCs w:val="40"/>
          <w:rtl/>
          <w:lang w:bidi="ar-IQ"/>
        </w:rPr>
        <w:t xml:space="preserve">باعها إلا </w:t>
      </w:r>
      <w:r w:rsidRPr="00F22F57">
        <w:rPr>
          <w:rFonts w:ascii="Calibri" w:eastAsia="Calibri" w:hAnsi="Calibri" w:cs="Simplified Arabic" w:hint="cs"/>
          <w:b/>
          <w:bCs/>
          <w:sz w:val="40"/>
          <w:szCs w:val="40"/>
          <w:rtl/>
          <w:lang w:bidi="ar-IQ"/>
        </w:rPr>
        <w:t>بتعاون</w:t>
      </w:r>
      <w:r w:rsidRPr="00F22F57">
        <w:rPr>
          <w:rFonts w:ascii="Calibri" w:eastAsia="Calibri" w:hAnsi="Calibri" w:cs="Simplified Arabic"/>
          <w:b/>
          <w:bCs/>
          <w:sz w:val="40"/>
          <w:szCs w:val="40"/>
          <w:rtl/>
          <w:lang w:bidi="ar-IQ"/>
        </w:rPr>
        <w:t xml:space="preserve"> الأفراد بعضهم مع بعض</w:t>
      </w:r>
      <w:r w:rsidRPr="00F22F57">
        <w:rPr>
          <w:rFonts w:ascii="Calibri" w:eastAsia="Calibri" w:hAnsi="Calibri" w:cs="Simplified Arabic"/>
          <w:sz w:val="40"/>
          <w:szCs w:val="40"/>
          <w:rtl/>
          <w:lang w:bidi="ar-IQ"/>
        </w:rPr>
        <w:t xml:space="preserve"> إذ لا</w:t>
      </w:r>
      <w:r w:rsidRPr="00F22F57">
        <w:rPr>
          <w:rFonts w:ascii="Calibri" w:eastAsia="Calibri" w:hAnsi="Calibri" w:cs="Simplified Arabic" w:hint="cs"/>
          <w:sz w:val="40"/>
          <w:szCs w:val="40"/>
          <w:rtl/>
          <w:lang w:bidi="ar-IQ"/>
        </w:rPr>
        <w:t xml:space="preserve"> </w:t>
      </w:r>
      <w:r w:rsidRPr="00F22F57">
        <w:rPr>
          <w:rFonts w:ascii="Calibri" w:eastAsia="Calibri" w:hAnsi="Calibri" w:cs="Simplified Arabic"/>
          <w:sz w:val="40"/>
          <w:szCs w:val="40"/>
          <w:rtl/>
          <w:lang w:bidi="ar-IQ"/>
        </w:rPr>
        <w:t xml:space="preserve">يوجد إنسان كامل </w:t>
      </w:r>
      <w:r w:rsidRPr="00F22F57">
        <w:rPr>
          <w:rFonts w:ascii="Calibri" w:eastAsia="Calibri" w:hAnsi="Calibri" w:cs="Simplified Arabic" w:hint="cs"/>
          <w:sz w:val="40"/>
          <w:szCs w:val="40"/>
          <w:rtl/>
          <w:lang w:bidi="ar-IQ"/>
        </w:rPr>
        <w:t>أي</w:t>
      </w:r>
      <w:r w:rsidRPr="00F22F57">
        <w:rPr>
          <w:rFonts w:ascii="Calibri" w:eastAsia="Calibri" w:hAnsi="Calibri" w:cs="Simplified Arabic"/>
          <w:sz w:val="40"/>
          <w:szCs w:val="40"/>
          <w:rtl/>
          <w:lang w:bidi="ar-IQ"/>
        </w:rPr>
        <w:t xml:space="preserve"> يستطيع أن ينتج جميع احتياجاته الضرورية بمفرده وتحليل أفلاطون مؤداه </w:t>
      </w:r>
      <w:r w:rsidRPr="00F22F57">
        <w:rPr>
          <w:rFonts w:ascii="Calibri" w:eastAsia="Calibri" w:hAnsi="Calibri" w:cs="Simplified Arabic" w:hint="cs"/>
          <w:sz w:val="40"/>
          <w:szCs w:val="40"/>
          <w:rtl/>
          <w:lang w:bidi="ar-IQ"/>
        </w:rPr>
        <w:t>إن</w:t>
      </w:r>
      <w:r w:rsidRPr="00F22F57">
        <w:rPr>
          <w:rFonts w:ascii="Calibri" w:eastAsia="Calibri" w:hAnsi="Calibri" w:cs="Simplified Arabic"/>
          <w:sz w:val="40"/>
          <w:szCs w:val="40"/>
          <w:rtl/>
          <w:lang w:bidi="ar-IQ"/>
        </w:rPr>
        <w:t xml:space="preserve"> أساس قيام المجتمعات المتمدنة هو الحاجات </w:t>
      </w:r>
      <w:r w:rsidRPr="00F22F57">
        <w:rPr>
          <w:rFonts w:ascii="Calibri" w:eastAsia="Calibri" w:hAnsi="Calibri" w:cs="Simplified Arabic" w:hint="cs"/>
          <w:sz w:val="40"/>
          <w:szCs w:val="40"/>
          <w:rtl/>
          <w:lang w:bidi="ar-IQ"/>
        </w:rPr>
        <w:t>الاقتصادية</w:t>
      </w:r>
      <w:r w:rsidRPr="00F22F57">
        <w:rPr>
          <w:rFonts w:ascii="Calibri" w:eastAsia="Calibri" w:hAnsi="Calibri" w:cs="Simplified Arabic"/>
          <w:sz w:val="40"/>
          <w:szCs w:val="40"/>
          <w:rtl/>
          <w:lang w:bidi="ar-IQ"/>
        </w:rPr>
        <w:t>، وتبادل الخدمات بين الأفراد في المجتمع.</w:t>
      </w:r>
    </w:p>
    <w:p w:rsidR="00F22F57" w:rsidRPr="00F22F57" w:rsidRDefault="00F22F57" w:rsidP="00F22F57">
      <w:pPr>
        <w:tabs>
          <w:tab w:val="left" w:pos="1036"/>
        </w:tabs>
        <w:spacing w:line="240" w:lineRule="auto"/>
        <w:ind w:left="-523" w:right="-142" w:firstLine="567"/>
        <w:jc w:val="both"/>
        <w:rPr>
          <w:rFonts w:ascii="Calibri" w:eastAsia="Calibri" w:hAnsi="Calibri" w:cs="Simplified Arabic"/>
          <w:sz w:val="40"/>
          <w:szCs w:val="40"/>
          <w:rtl/>
          <w:lang w:bidi="ar-IQ"/>
        </w:rPr>
      </w:pPr>
      <w:r w:rsidRPr="00F22F57">
        <w:rPr>
          <w:rFonts w:ascii="Calibri" w:eastAsia="Calibri" w:hAnsi="Calibri" w:cs="Simplified Arabic"/>
          <w:b/>
          <w:bCs/>
          <w:sz w:val="40"/>
          <w:szCs w:val="40"/>
          <w:rtl/>
          <w:lang w:bidi="ar-IQ"/>
        </w:rPr>
        <w:t xml:space="preserve">فوظيفة الدولة هي </w:t>
      </w:r>
      <w:r w:rsidRPr="00F22F57">
        <w:rPr>
          <w:rFonts w:ascii="Calibri" w:eastAsia="Calibri" w:hAnsi="Calibri" w:cs="Simplified Arabic" w:hint="cs"/>
          <w:b/>
          <w:bCs/>
          <w:sz w:val="40"/>
          <w:szCs w:val="40"/>
          <w:rtl/>
          <w:lang w:bidi="ar-IQ"/>
        </w:rPr>
        <w:t>إيجاد</w:t>
      </w:r>
      <w:r w:rsidRPr="00F22F57">
        <w:rPr>
          <w:rFonts w:ascii="Calibri" w:eastAsia="Calibri" w:hAnsi="Calibri" w:cs="Simplified Arabic"/>
          <w:b/>
          <w:bCs/>
          <w:sz w:val="40"/>
          <w:szCs w:val="40"/>
          <w:rtl/>
          <w:lang w:bidi="ar-IQ"/>
        </w:rPr>
        <w:t xml:space="preserve"> أوفق الطرق لتسهيل عملية التبادل بين الأفراد</w:t>
      </w:r>
      <w:r w:rsidRPr="00F22F57">
        <w:rPr>
          <w:rFonts w:ascii="Calibri" w:eastAsia="Calibri" w:hAnsi="Calibri" w:cs="Simplified Arabic"/>
          <w:sz w:val="40"/>
          <w:szCs w:val="40"/>
          <w:rtl/>
          <w:lang w:bidi="ar-IQ"/>
        </w:rPr>
        <w:t xml:space="preserve"> ووظيفة </w:t>
      </w:r>
      <w:r w:rsidRPr="00F22F57">
        <w:rPr>
          <w:rFonts w:ascii="Calibri" w:eastAsia="Calibri" w:hAnsi="Calibri" w:cs="Simplified Arabic"/>
          <w:b/>
          <w:bCs/>
          <w:sz w:val="40"/>
          <w:szCs w:val="40"/>
          <w:rtl/>
          <w:lang w:bidi="ar-IQ"/>
        </w:rPr>
        <w:t xml:space="preserve">الأفراد </w:t>
      </w:r>
      <w:r w:rsidRPr="00F22F57">
        <w:rPr>
          <w:rFonts w:ascii="Calibri" w:eastAsia="Calibri" w:hAnsi="Calibri" w:cs="Simplified Arabic"/>
          <w:sz w:val="40"/>
          <w:szCs w:val="40"/>
          <w:rtl/>
          <w:lang w:bidi="ar-IQ"/>
        </w:rPr>
        <w:t xml:space="preserve">هي </w:t>
      </w:r>
      <w:r w:rsidRPr="00F22F57">
        <w:rPr>
          <w:rFonts w:ascii="Calibri" w:eastAsia="Calibri" w:hAnsi="Calibri" w:cs="Simplified Arabic"/>
          <w:b/>
          <w:bCs/>
          <w:sz w:val="40"/>
          <w:szCs w:val="40"/>
          <w:rtl/>
          <w:lang w:bidi="ar-IQ"/>
        </w:rPr>
        <w:t>القيام بتنفيذ الأعمال التي تفرضها عليهم مراكزهم الاجتماعية</w:t>
      </w:r>
      <w:r w:rsidRPr="00F22F57">
        <w:rPr>
          <w:rFonts w:ascii="Calibri" w:eastAsia="Calibri" w:hAnsi="Calibri" w:cs="Simplified Arabic"/>
          <w:sz w:val="40"/>
          <w:szCs w:val="40"/>
          <w:rtl/>
          <w:lang w:bidi="ar-IQ"/>
        </w:rPr>
        <w:t xml:space="preserve">. وعلى الدولة ان توفر الأسباب التي تسهل قيام الأفراد </w:t>
      </w:r>
      <w:proofErr w:type="spellStart"/>
      <w:r w:rsidRPr="00F22F57">
        <w:rPr>
          <w:rFonts w:ascii="Calibri" w:eastAsia="Calibri" w:hAnsi="Calibri" w:cs="Simplified Arabic"/>
          <w:sz w:val="40"/>
          <w:szCs w:val="40"/>
          <w:rtl/>
          <w:lang w:bidi="ar-IQ"/>
        </w:rPr>
        <w:t>بالتزاماتهم،وعلى</w:t>
      </w:r>
      <w:proofErr w:type="spellEnd"/>
      <w:r w:rsidRPr="00F22F57">
        <w:rPr>
          <w:rFonts w:ascii="Calibri" w:eastAsia="Calibri" w:hAnsi="Calibri" w:cs="Simplified Arabic"/>
          <w:sz w:val="40"/>
          <w:szCs w:val="40"/>
          <w:rtl/>
          <w:lang w:bidi="ar-IQ"/>
        </w:rPr>
        <w:t xml:space="preserve"> ذلك فالحرية التي تكفلها الدولة للفرد لا يقصد بها منحة إرادة حرة طليقة، بل تمكينه من أداء هذه الالتزامات.</w:t>
      </w:r>
    </w:p>
    <w:p w:rsidR="00F22F57" w:rsidRPr="00F22F57" w:rsidRDefault="00F22F57" w:rsidP="00F22F57">
      <w:pPr>
        <w:tabs>
          <w:tab w:val="left" w:pos="1036"/>
        </w:tabs>
        <w:spacing w:line="240" w:lineRule="auto"/>
        <w:ind w:left="-523" w:right="-142" w:firstLine="567"/>
        <w:jc w:val="both"/>
        <w:rPr>
          <w:rFonts w:ascii="Calibri" w:eastAsia="Calibri" w:hAnsi="Calibri" w:cs="Simplified Arabic"/>
          <w:sz w:val="40"/>
          <w:szCs w:val="40"/>
          <w:rtl/>
          <w:lang w:bidi="ar-IQ"/>
        </w:rPr>
      </w:pPr>
      <w:r w:rsidRPr="00F22F57">
        <w:rPr>
          <w:rFonts w:ascii="Calibri" w:eastAsia="Calibri" w:hAnsi="Calibri" w:cs="Simplified Arabic"/>
          <w:sz w:val="40"/>
          <w:szCs w:val="40"/>
          <w:rtl/>
          <w:lang w:bidi="ar-IQ"/>
        </w:rPr>
        <w:t xml:space="preserve">وتشمل نظرية أفلاطون على مبدأ اقتصادي جديد هو مبدأ تقسيم العمل والشخص </w:t>
      </w:r>
      <w:proofErr w:type="spellStart"/>
      <w:r w:rsidRPr="00F22F57">
        <w:rPr>
          <w:rFonts w:ascii="Calibri" w:eastAsia="Calibri" w:hAnsi="Calibri" w:cs="Simplified Arabic"/>
          <w:sz w:val="40"/>
          <w:szCs w:val="40"/>
          <w:rtl/>
          <w:lang w:bidi="ar-IQ"/>
        </w:rPr>
        <w:t>الاقتصادي،وذلك</w:t>
      </w:r>
      <w:proofErr w:type="spellEnd"/>
      <w:r w:rsidRPr="00F22F57">
        <w:rPr>
          <w:rFonts w:ascii="Calibri" w:eastAsia="Calibri" w:hAnsi="Calibri" w:cs="Simplified Arabic"/>
          <w:sz w:val="40"/>
          <w:szCs w:val="40"/>
          <w:rtl/>
          <w:lang w:bidi="ar-IQ"/>
        </w:rPr>
        <w:t xml:space="preserve"> بتو</w:t>
      </w:r>
      <w:r w:rsidRPr="00F22F57">
        <w:rPr>
          <w:rFonts w:ascii="Calibri" w:eastAsia="Calibri" w:hAnsi="Calibri" w:cs="Simplified Arabic" w:hint="cs"/>
          <w:sz w:val="40"/>
          <w:szCs w:val="40"/>
          <w:rtl/>
          <w:lang w:bidi="ar-IQ"/>
        </w:rPr>
        <w:t>جيه</w:t>
      </w:r>
      <w:r w:rsidRPr="00F22F57">
        <w:rPr>
          <w:rFonts w:ascii="Calibri" w:eastAsia="Calibri" w:hAnsi="Calibri" w:cs="Simplified Arabic"/>
          <w:sz w:val="40"/>
          <w:szCs w:val="40"/>
          <w:rtl/>
          <w:lang w:bidi="ar-IQ"/>
        </w:rPr>
        <w:t xml:space="preserve"> الفرد على إنتاج نوع واحد من السلع وزيادة إنتاجه عن حاجته ليتمكن من ان يستبدل بالفائض الحاجات الأخرى التي لا يمكن إنتاجها </w:t>
      </w:r>
      <w:proofErr w:type="spellStart"/>
      <w:r w:rsidRPr="00F22F57">
        <w:rPr>
          <w:rFonts w:ascii="Calibri" w:eastAsia="Calibri" w:hAnsi="Calibri" w:cs="Simplified Arabic"/>
          <w:sz w:val="40"/>
          <w:szCs w:val="40"/>
          <w:rtl/>
          <w:lang w:bidi="ar-IQ"/>
        </w:rPr>
        <w:t>بنفسه،وتكشف</w:t>
      </w:r>
      <w:proofErr w:type="spellEnd"/>
      <w:r w:rsidRPr="00F22F57">
        <w:rPr>
          <w:rFonts w:ascii="Calibri" w:eastAsia="Calibri" w:hAnsi="Calibri" w:cs="Simplified Arabic"/>
          <w:sz w:val="40"/>
          <w:szCs w:val="40"/>
          <w:rtl/>
          <w:lang w:bidi="ar-IQ"/>
        </w:rPr>
        <w:t xml:space="preserve"> هذه النظرية عن حقيقتين أساسيتين في الطبيعة البشرية.</w:t>
      </w:r>
    </w:p>
    <w:p w:rsidR="00F22F57" w:rsidRPr="00F22F57" w:rsidRDefault="00F22F57" w:rsidP="00F22F57">
      <w:pPr>
        <w:tabs>
          <w:tab w:val="left" w:pos="1036"/>
          <w:tab w:val="right" w:pos="8975"/>
        </w:tabs>
        <w:spacing w:line="240" w:lineRule="auto"/>
        <w:ind w:left="-523" w:right="-142" w:firstLine="567"/>
        <w:jc w:val="both"/>
        <w:rPr>
          <w:rFonts w:ascii="Calibri" w:eastAsia="Calibri" w:hAnsi="Calibri" w:cs="Simplified Arabic"/>
          <w:sz w:val="40"/>
          <w:szCs w:val="40"/>
          <w:rtl/>
        </w:rPr>
      </w:pPr>
      <w:r w:rsidRPr="00F22F57">
        <w:rPr>
          <w:rFonts w:ascii="Calibri" w:eastAsia="Calibri" w:hAnsi="Calibri" w:cs="Simplified Arabic"/>
          <w:b/>
          <w:bCs/>
          <w:sz w:val="40"/>
          <w:szCs w:val="40"/>
          <w:rtl/>
        </w:rPr>
        <w:lastRenderedPageBreak/>
        <w:t>أولا ً:</w:t>
      </w:r>
      <w:r w:rsidRPr="00F22F57">
        <w:rPr>
          <w:rFonts w:ascii="Calibri" w:eastAsia="Calibri" w:hAnsi="Calibri" w:cs="Simplified Arabic"/>
          <w:sz w:val="40"/>
          <w:szCs w:val="40"/>
          <w:rtl/>
        </w:rPr>
        <w:t xml:space="preserve"> </w:t>
      </w:r>
      <w:r w:rsidRPr="00F22F57">
        <w:rPr>
          <w:rFonts w:ascii="Calibri" w:eastAsia="Calibri" w:hAnsi="Calibri" w:cs="Simplified Arabic"/>
          <w:b/>
          <w:bCs/>
          <w:sz w:val="40"/>
          <w:szCs w:val="40"/>
          <w:rtl/>
        </w:rPr>
        <w:t>اختلاف المواهب الطبيعية للأفراد</w:t>
      </w:r>
      <w:r w:rsidRPr="00F22F57">
        <w:rPr>
          <w:rFonts w:ascii="Calibri" w:eastAsia="Calibri" w:hAnsi="Calibri" w:cs="Simplified Arabic"/>
          <w:sz w:val="40"/>
          <w:szCs w:val="40"/>
          <w:rtl/>
        </w:rPr>
        <w:t>.</w:t>
      </w:r>
      <w:r w:rsidRPr="00F22F57">
        <w:rPr>
          <w:rFonts w:ascii="Calibri" w:eastAsia="Calibri" w:hAnsi="Calibri" w:cs="Simplified Arabic"/>
          <w:sz w:val="40"/>
          <w:szCs w:val="40"/>
          <w:rtl/>
        </w:rPr>
        <w:tab/>
      </w:r>
    </w:p>
    <w:p w:rsidR="00F22F57" w:rsidRPr="00F22F57" w:rsidRDefault="00F22F57" w:rsidP="00F22F57">
      <w:pPr>
        <w:tabs>
          <w:tab w:val="left" w:pos="1036"/>
        </w:tabs>
        <w:spacing w:line="240" w:lineRule="auto"/>
        <w:ind w:left="-523" w:right="-142" w:firstLine="567"/>
        <w:jc w:val="both"/>
        <w:rPr>
          <w:rFonts w:ascii="Calibri" w:eastAsia="Calibri" w:hAnsi="Calibri" w:cs="Simplified Arabic"/>
          <w:sz w:val="40"/>
          <w:szCs w:val="40"/>
          <w:rtl/>
        </w:rPr>
      </w:pPr>
      <w:r w:rsidRPr="00F22F57">
        <w:rPr>
          <w:rFonts w:ascii="Calibri" w:eastAsia="Calibri" w:hAnsi="Calibri" w:cs="Simplified Arabic"/>
          <w:b/>
          <w:bCs/>
          <w:sz w:val="40"/>
          <w:szCs w:val="40"/>
          <w:rtl/>
        </w:rPr>
        <w:t>ثانيا ً:</w:t>
      </w:r>
      <w:r w:rsidRPr="00F22F57">
        <w:rPr>
          <w:rFonts w:ascii="Calibri" w:eastAsia="Calibri" w:hAnsi="Calibri" w:cs="Simplified Arabic"/>
          <w:sz w:val="40"/>
          <w:szCs w:val="40"/>
          <w:rtl/>
        </w:rPr>
        <w:t xml:space="preserve"> </w:t>
      </w:r>
      <w:r w:rsidRPr="00F22F57">
        <w:rPr>
          <w:rFonts w:ascii="Calibri" w:eastAsia="Calibri" w:hAnsi="Calibri" w:cs="Simplified Arabic"/>
          <w:b/>
          <w:bCs/>
          <w:sz w:val="40"/>
          <w:szCs w:val="40"/>
          <w:rtl/>
        </w:rPr>
        <w:t>ان الأفراد يكتسبون قدرا كبيرا ًمن المهارة عندما يقفون أنفسهم على أداء العمل الذي يتفق وميولهم واستعدادهم الطبيعي</w:t>
      </w:r>
      <w:r w:rsidRPr="00F22F57">
        <w:rPr>
          <w:rFonts w:ascii="Calibri" w:eastAsia="Calibri" w:hAnsi="Calibri" w:cs="Simplified Arabic"/>
          <w:sz w:val="40"/>
          <w:szCs w:val="40"/>
          <w:rtl/>
        </w:rPr>
        <w:t>.</w:t>
      </w:r>
    </w:p>
    <w:p w:rsidR="00F22F57" w:rsidRPr="00F22F57" w:rsidRDefault="00F22F57" w:rsidP="00F22F57">
      <w:pPr>
        <w:tabs>
          <w:tab w:val="left" w:pos="1036"/>
        </w:tabs>
        <w:spacing w:line="240" w:lineRule="auto"/>
        <w:ind w:left="-523" w:right="-142" w:firstLine="567"/>
        <w:jc w:val="both"/>
        <w:rPr>
          <w:rFonts w:ascii="Calibri" w:eastAsia="Calibri" w:hAnsi="Calibri" w:cs="Simplified Arabic"/>
          <w:sz w:val="40"/>
          <w:szCs w:val="40"/>
          <w:rtl/>
        </w:rPr>
      </w:pPr>
      <w:r w:rsidRPr="00F22F57">
        <w:rPr>
          <w:rFonts w:ascii="Calibri" w:eastAsia="Calibri" w:hAnsi="Calibri" w:cs="Simplified Arabic"/>
          <w:sz w:val="40"/>
          <w:szCs w:val="40"/>
          <w:rtl/>
        </w:rPr>
        <w:t xml:space="preserve">وعند أفلاطون أن المشكلة التي تواجه المجتمع ليست مشكلة تقسيم الأفراد حسب </w:t>
      </w:r>
      <w:proofErr w:type="spellStart"/>
      <w:r w:rsidRPr="00F22F57">
        <w:rPr>
          <w:rFonts w:ascii="Calibri" w:eastAsia="Calibri" w:hAnsi="Calibri" w:cs="Simplified Arabic"/>
          <w:sz w:val="40"/>
          <w:szCs w:val="40"/>
          <w:rtl/>
        </w:rPr>
        <w:t>مواهبهم.لأن</w:t>
      </w:r>
      <w:proofErr w:type="spellEnd"/>
      <w:r w:rsidRPr="00F22F57">
        <w:rPr>
          <w:rFonts w:ascii="Calibri" w:eastAsia="Calibri" w:hAnsi="Calibri" w:cs="Simplified Arabic"/>
          <w:sz w:val="40"/>
          <w:szCs w:val="40"/>
          <w:rtl/>
        </w:rPr>
        <w:t xml:space="preserve"> التقسيم تفرضه الطبيعة قسرا على الأفراد ولكن المشكلة الحقيقة هي إتاحة الفرصة للمواهب المختلفة لكي تكتسب المران الكافي الذي يؤهلها لبلوغ الكمال والكمال هو الذي يمكن المجتمع في النهاية من تحقيق أغراضه السامية.</w:t>
      </w:r>
    </w:p>
    <w:p w:rsidR="00F22F57" w:rsidRPr="00F22F57" w:rsidRDefault="00F22F57" w:rsidP="00F22F57">
      <w:pPr>
        <w:tabs>
          <w:tab w:val="left" w:pos="1036"/>
        </w:tabs>
        <w:spacing w:line="240" w:lineRule="auto"/>
        <w:ind w:left="-523" w:right="-142" w:firstLine="567"/>
        <w:jc w:val="both"/>
        <w:rPr>
          <w:rFonts w:ascii="Calibri" w:eastAsia="Calibri" w:hAnsi="Calibri" w:cs="Simplified Arabic"/>
          <w:sz w:val="40"/>
          <w:szCs w:val="40"/>
          <w:rtl/>
        </w:rPr>
      </w:pPr>
      <w:r w:rsidRPr="00F22F57">
        <w:rPr>
          <w:rFonts w:ascii="Calibri" w:eastAsia="Calibri" w:hAnsi="Calibri" w:cs="Simplified Arabic"/>
          <w:b/>
          <w:bCs/>
          <w:sz w:val="40"/>
          <w:szCs w:val="40"/>
          <w:rtl/>
        </w:rPr>
        <w:t>أما العدالة:</w:t>
      </w:r>
      <w:r w:rsidRPr="00F22F57">
        <w:rPr>
          <w:rFonts w:ascii="Calibri" w:eastAsia="Calibri" w:hAnsi="Calibri" w:cs="Simplified Arabic"/>
          <w:sz w:val="40"/>
          <w:szCs w:val="40"/>
          <w:rtl/>
        </w:rPr>
        <w:t xml:space="preserve"> فهي عند أفلاطون تعني </w:t>
      </w:r>
      <w:r w:rsidRPr="00F22F57">
        <w:rPr>
          <w:rFonts w:ascii="Calibri" w:eastAsia="Calibri" w:hAnsi="Calibri" w:cs="Simplified Arabic"/>
          <w:b/>
          <w:bCs/>
          <w:sz w:val="40"/>
          <w:szCs w:val="40"/>
          <w:rtl/>
        </w:rPr>
        <w:t>اتحادا يؤلف بين الأفراد يجد فيه كل واحد منهم الدور الذي يقوم به في الحياة وفقا ًلاستعداده الفطري وخبرته.</w:t>
      </w:r>
      <w:r w:rsidRPr="00F22F57">
        <w:rPr>
          <w:rFonts w:ascii="Calibri" w:eastAsia="Calibri" w:hAnsi="Calibri" w:cs="Simplified Arabic"/>
          <w:sz w:val="40"/>
          <w:szCs w:val="40"/>
          <w:rtl/>
        </w:rPr>
        <w:t xml:space="preserve"> </w:t>
      </w:r>
      <w:r w:rsidRPr="00F22F57">
        <w:rPr>
          <w:rFonts w:ascii="Calibri" w:eastAsia="Calibri" w:hAnsi="Calibri" w:cs="Simplified Arabic" w:hint="cs"/>
          <w:sz w:val="40"/>
          <w:szCs w:val="40"/>
          <w:rtl/>
        </w:rPr>
        <w:t>(</w:t>
      </w:r>
      <w:r w:rsidRPr="00F22F57">
        <w:rPr>
          <w:rFonts w:ascii="Calibri" w:eastAsia="Calibri" w:hAnsi="Calibri" w:cs="Simplified Arabic"/>
          <w:sz w:val="40"/>
          <w:szCs w:val="40"/>
          <w:rtl/>
        </w:rPr>
        <w:t>والعدالة فضيلة خاصة وعامة</w:t>
      </w:r>
      <w:r w:rsidRPr="00F22F57">
        <w:rPr>
          <w:rFonts w:ascii="Calibri" w:eastAsia="Calibri" w:hAnsi="Calibri" w:cs="Simplified Arabic" w:hint="cs"/>
          <w:sz w:val="40"/>
          <w:szCs w:val="40"/>
          <w:rtl/>
        </w:rPr>
        <w:t>)</w:t>
      </w:r>
      <w:r w:rsidRPr="00F22F57">
        <w:rPr>
          <w:rFonts w:ascii="Calibri" w:eastAsia="Calibri" w:hAnsi="Calibri" w:cs="Simplified Arabic"/>
          <w:sz w:val="40"/>
          <w:szCs w:val="40"/>
          <w:rtl/>
        </w:rPr>
        <w:t>، فهي فضيلة خاصة لأنها تعطي الفرد عملا ًمعينا ً في  المجتمع وتجعله صالحاً</w:t>
      </w:r>
      <w:r w:rsidRPr="00F22F57">
        <w:rPr>
          <w:rFonts w:ascii="Calibri" w:eastAsia="Calibri" w:hAnsi="Calibri" w:cs="Simplified Arabic"/>
          <w:color w:val="FFFFFF"/>
          <w:sz w:val="40"/>
          <w:szCs w:val="40"/>
          <w:rtl/>
        </w:rPr>
        <w:t>،</w:t>
      </w:r>
      <w:r w:rsidRPr="00F22F57">
        <w:rPr>
          <w:rFonts w:ascii="Calibri" w:eastAsia="Calibri" w:hAnsi="Calibri" w:cs="Simplified Arabic" w:hint="cs"/>
          <w:sz w:val="40"/>
          <w:szCs w:val="40"/>
          <w:rtl/>
        </w:rPr>
        <w:t xml:space="preserve"> </w:t>
      </w:r>
      <w:r w:rsidRPr="00F22F57">
        <w:rPr>
          <w:rFonts w:ascii="Calibri" w:eastAsia="Calibri" w:hAnsi="Calibri" w:cs="Simplified Arabic"/>
          <w:sz w:val="40"/>
          <w:szCs w:val="40"/>
          <w:rtl/>
        </w:rPr>
        <w:t>وهي فضيلة عامة لأن المجتمع يكون صالحاً لأدائه إذا شغل كل فرد فيه العمل الذي هو أ</w:t>
      </w:r>
      <w:r w:rsidRPr="00F22F57">
        <w:rPr>
          <w:rFonts w:ascii="Calibri" w:eastAsia="Calibri" w:hAnsi="Calibri" w:cs="Simplified Arabic" w:hint="cs"/>
          <w:sz w:val="40"/>
          <w:szCs w:val="40"/>
          <w:rtl/>
        </w:rPr>
        <w:t>ه</w:t>
      </w:r>
      <w:r w:rsidRPr="00F22F57">
        <w:rPr>
          <w:rFonts w:ascii="Calibri" w:eastAsia="Calibri" w:hAnsi="Calibri" w:cs="Simplified Arabic"/>
          <w:sz w:val="40"/>
          <w:szCs w:val="40"/>
          <w:rtl/>
        </w:rPr>
        <w:t>ل له.</w:t>
      </w:r>
    </w:p>
    <w:p w:rsidR="00F22F57" w:rsidRPr="00F22F57" w:rsidRDefault="00F22F57" w:rsidP="00F22F57">
      <w:pPr>
        <w:tabs>
          <w:tab w:val="left" w:pos="1036"/>
        </w:tabs>
        <w:spacing w:line="240" w:lineRule="auto"/>
        <w:ind w:left="-523" w:right="-142" w:firstLine="567"/>
        <w:jc w:val="both"/>
        <w:rPr>
          <w:rFonts w:ascii="Calibri" w:eastAsia="Calibri" w:hAnsi="Calibri" w:cs="Simplified Arabic"/>
          <w:sz w:val="40"/>
          <w:szCs w:val="40"/>
          <w:rtl/>
        </w:rPr>
      </w:pPr>
      <w:r w:rsidRPr="00F22F57">
        <w:rPr>
          <w:rFonts w:ascii="Calibri" w:eastAsia="Calibri" w:hAnsi="Calibri" w:cs="Simplified Arabic"/>
          <w:b/>
          <w:bCs/>
          <w:sz w:val="40"/>
          <w:szCs w:val="40"/>
          <w:rtl/>
        </w:rPr>
        <w:t xml:space="preserve">التعليم: </w:t>
      </w:r>
      <w:r w:rsidRPr="00F22F57">
        <w:rPr>
          <w:rFonts w:ascii="Calibri" w:eastAsia="Calibri" w:hAnsi="Calibri" w:cs="Simplified Arabic"/>
          <w:sz w:val="40"/>
          <w:szCs w:val="40"/>
          <w:rtl/>
        </w:rPr>
        <w:t xml:space="preserve">من </w:t>
      </w:r>
      <w:r w:rsidRPr="00F22F57">
        <w:rPr>
          <w:rFonts w:ascii="Calibri" w:eastAsia="Calibri" w:hAnsi="Calibri" w:cs="Simplified Arabic" w:hint="cs"/>
          <w:sz w:val="40"/>
          <w:szCs w:val="40"/>
          <w:rtl/>
        </w:rPr>
        <w:t>رأي</w:t>
      </w:r>
      <w:r w:rsidRPr="00F22F57">
        <w:rPr>
          <w:rFonts w:ascii="Calibri" w:eastAsia="Calibri" w:hAnsi="Calibri" w:cs="Simplified Arabic"/>
          <w:sz w:val="40"/>
          <w:szCs w:val="40"/>
          <w:rtl/>
        </w:rPr>
        <w:t xml:space="preserve"> أفلاطون </w:t>
      </w:r>
      <w:r w:rsidRPr="00F22F57">
        <w:rPr>
          <w:rFonts w:ascii="Calibri" w:eastAsia="Calibri" w:hAnsi="Calibri" w:cs="Simplified Arabic"/>
          <w:b/>
          <w:bCs/>
          <w:sz w:val="40"/>
          <w:szCs w:val="40"/>
          <w:rtl/>
        </w:rPr>
        <w:t xml:space="preserve">ان التعليم وسيلة ناجحة لتحقيق دولته </w:t>
      </w:r>
      <w:proofErr w:type="spellStart"/>
      <w:r w:rsidRPr="00F22F57">
        <w:rPr>
          <w:rFonts w:ascii="Calibri" w:eastAsia="Calibri" w:hAnsi="Calibri" w:cs="Simplified Arabic"/>
          <w:b/>
          <w:bCs/>
          <w:sz w:val="40"/>
          <w:szCs w:val="40"/>
          <w:rtl/>
        </w:rPr>
        <w:t>الفاضلة</w:t>
      </w:r>
      <w:r w:rsidRPr="00F22F57">
        <w:rPr>
          <w:rFonts w:ascii="Calibri" w:eastAsia="Calibri" w:hAnsi="Calibri" w:cs="Simplified Arabic"/>
          <w:sz w:val="40"/>
          <w:szCs w:val="40"/>
          <w:rtl/>
        </w:rPr>
        <w:t>،وهو</w:t>
      </w:r>
      <w:proofErr w:type="spellEnd"/>
      <w:r w:rsidRPr="00F22F57">
        <w:rPr>
          <w:rFonts w:ascii="Calibri" w:eastAsia="Calibri" w:hAnsi="Calibri" w:cs="Simplified Arabic"/>
          <w:sz w:val="40"/>
          <w:szCs w:val="40"/>
          <w:rtl/>
        </w:rPr>
        <w:t xml:space="preserve"> في هذا يردد دائماً ان الدولة ليست في الواقع إلا منظمة تعليمية فإذا صلح تعليم المواطنين استطاعوا في يسر ان يذللوا ما يعترضهم من </w:t>
      </w:r>
      <w:proofErr w:type="spellStart"/>
      <w:r w:rsidRPr="00F22F57">
        <w:rPr>
          <w:rFonts w:ascii="Calibri" w:eastAsia="Calibri" w:hAnsi="Calibri" w:cs="Simplified Arabic"/>
          <w:sz w:val="40"/>
          <w:szCs w:val="40"/>
          <w:rtl/>
        </w:rPr>
        <w:t>صعاب،ولهذا</w:t>
      </w:r>
      <w:proofErr w:type="spellEnd"/>
      <w:r w:rsidRPr="00F22F57">
        <w:rPr>
          <w:rFonts w:ascii="Calibri" w:eastAsia="Calibri" w:hAnsi="Calibri" w:cs="Simplified Arabic"/>
          <w:sz w:val="40"/>
          <w:szCs w:val="40"/>
          <w:rtl/>
        </w:rPr>
        <w:t xml:space="preserve"> يؤكد أفلاطون ان واجب الدولة هو ألا تترك التعليم في </w:t>
      </w:r>
      <w:r w:rsidRPr="00F22F57">
        <w:rPr>
          <w:rFonts w:ascii="Calibri" w:eastAsia="Calibri" w:hAnsi="Calibri" w:cs="Simplified Arabic" w:hint="cs"/>
          <w:sz w:val="40"/>
          <w:szCs w:val="40"/>
          <w:rtl/>
        </w:rPr>
        <w:t>أيدي</w:t>
      </w:r>
      <w:r w:rsidRPr="00F22F57">
        <w:rPr>
          <w:rFonts w:ascii="Calibri" w:eastAsia="Calibri" w:hAnsi="Calibri" w:cs="Simplified Arabic"/>
          <w:sz w:val="40"/>
          <w:szCs w:val="40"/>
          <w:rtl/>
        </w:rPr>
        <w:t xml:space="preserve"> أفراد وهيئات خاصة بل تشرف عليه بنفسها أشرافاً </w:t>
      </w:r>
      <w:proofErr w:type="spellStart"/>
      <w:r w:rsidRPr="00F22F57">
        <w:rPr>
          <w:rFonts w:ascii="Calibri" w:eastAsia="Calibri" w:hAnsi="Calibri" w:cs="Simplified Arabic"/>
          <w:sz w:val="40"/>
          <w:szCs w:val="40"/>
          <w:rtl/>
        </w:rPr>
        <w:t>تاماً،ولا</w:t>
      </w:r>
      <w:proofErr w:type="spellEnd"/>
      <w:r w:rsidRPr="00F22F57">
        <w:rPr>
          <w:rFonts w:ascii="Calibri" w:eastAsia="Calibri" w:hAnsi="Calibri" w:cs="Simplified Arabic"/>
          <w:sz w:val="40"/>
          <w:szCs w:val="40"/>
          <w:rtl/>
        </w:rPr>
        <w:t xml:space="preserve"> تجعله مصدراً </w:t>
      </w:r>
      <w:r w:rsidRPr="00F22F57">
        <w:rPr>
          <w:rFonts w:ascii="Calibri" w:eastAsia="Calibri" w:hAnsi="Calibri" w:cs="Simplified Arabic"/>
          <w:color w:val="FFFFFF"/>
          <w:sz w:val="40"/>
          <w:szCs w:val="40"/>
          <w:rtl/>
        </w:rPr>
        <w:t xml:space="preserve"> </w:t>
      </w:r>
      <w:r w:rsidRPr="00F22F57">
        <w:rPr>
          <w:rFonts w:ascii="Calibri" w:eastAsia="Calibri" w:hAnsi="Calibri" w:cs="Simplified Arabic"/>
          <w:sz w:val="40"/>
          <w:szCs w:val="40"/>
          <w:rtl/>
        </w:rPr>
        <w:t xml:space="preserve">ًلتجارة ويبدو ان منهاج أفلاطون التعليمي قسمان: </w:t>
      </w:r>
    </w:p>
    <w:p w:rsidR="00F22F57" w:rsidRPr="00F22F57" w:rsidRDefault="00F22F57" w:rsidP="00F22F57">
      <w:pPr>
        <w:tabs>
          <w:tab w:val="left" w:pos="1036"/>
        </w:tabs>
        <w:spacing w:line="240" w:lineRule="auto"/>
        <w:ind w:left="-523" w:right="-142" w:firstLine="567"/>
        <w:jc w:val="both"/>
        <w:rPr>
          <w:rFonts w:ascii="Calibri" w:eastAsia="Calibri" w:hAnsi="Calibri" w:cs="Simplified Arabic"/>
          <w:sz w:val="40"/>
          <w:szCs w:val="40"/>
          <w:rtl/>
        </w:rPr>
      </w:pPr>
      <w:r w:rsidRPr="00F22F57">
        <w:rPr>
          <w:rFonts w:ascii="Calibri" w:eastAsia="Calibri" w:hAnsi="Calibri" w:cs="Simplified Arabic"/>
          <w:b/>
          <w:bCs/>
          <w:sz w:val="40"/>
          <w:szCs w:val="40"/>
          <w:rtl/>
        </w:rPr>
        <w:t xml:space="preserve">1-التعليم </w:t>
      </w:r>
      <w:proofErr w:type="spellStart"/>
      <w:r w:rsidRPr="00F22F57">
        <w:rPr>
          <w:rFonts w:ascii="Calibri" w:eastAsia="Calibri" w:hAnsi="Calibri" w:cs="Simplified Arabic"/>
          <w:b/>
          <w:bCs/>
          <w:sz w:val="40"/>
          <w:szCs w:val="40"/>
          <w:rtl/>
        </w:rPr>
        <w:t>الأولي:</w:t>
      </w:r>
      <w:r w:rsidRPr="00F22F57">
        <w:rPr>
          <w:rFonts w:ascii="Calibri" w:eastAsia="Calibri" w:hAnsi="Calibri" w:cs="Simplified Arabic"/>
          <w:sz w:val="40"/>
          <w:szCs w:val="40"/>
          <w:rtl/>
        </w:rPr>
        <w:t>للنشىء</w:t>
      </w:r>
      <w:proofErr w:type="spellEnd"/>
      <w:r w:rsidRPr="00F22F57">
        <w:rPr>
          <w:rFonts w:ascii="Calibri" w:eastAsia="Calibri" w:hAnsi="Calibri" w:cs="Simplified Arabic"/>
          <w:sz w:val="40"/>
          <w:szCs w:val="40"/>
          <w:rtl/>
        </w:rPr>
        <w:t xml:space="preserve"> حتى سن العشرين، وينتهي عند بداية الخدمة العسكرية.</w:t>
      </w:r>
    </w:p>
    <w:p w:rsidR="00F22F57" w:rsidRPr="00F22F57" w:rsidRDefault="00F22F57" w:rsidP="00F22F57">
      <w:pPr>
        <w:tabs>
          <w:tab w:val="left" w:pos="1036"/>
        </w:tabs>
        <w:spacing w:line="240" w:lineRule="auto"/>
        <w:ind w:left="-523" w:right="-142" w:firstLine="567"/>
        <w:jc w:val="both"/>
        <w:rPr>
          <w:rFonts w:ascii="Calibri" w:eastAsia="Calibri" w:hAnsi="Calibri" w:cs="Simplified Arabic"/>
          <w:sz w:val="40"/>
          <w:szCs w:val="40"/>
          <w:rtl/>
        </w:rPr>
      </w:pPr>
      <w:r w:rsidRPr="00F22F57">
        <w:rPr>
          <w:rFonts w:ascii="Calibri" w:eastAsia="Calibri" w:hAnsi="Calibri" w:cs="Simplified Arabic"/>
          <w:b/>
          <w:bCs/>
          <w:sz w:val="40"/>
          <w:szCs w:val="40"/>
          <w:rtl/>
        </w:rPr>
        <w:t>2-التعليم العـالي:</w:t>
      </w:r>
      <w:r w:rsidRPr="00F22F57">
        <w:rPr>
          <w:rFonts w:ascii="Calibri" w:eastAsia="Calibri" w:hAnsi="Calibri" w:cs="Simplified Arabic"/>
          <w:sz w:val="40"/>
          <w:szCs w:val="40"/>
          <w:rtl/>
        </w:rPr>
        <w:t xml:space="preserve"> ويؤهل صاحبه للدخول في طبقة الحكام ويبدأ من سن العشرين حتى الخامسة والثلاثين.</w:t>
      </w:r>
    </w:p>
    <w:p w:rsidR="00F22F57" w:rsidRPr="00F22F57" w:rsidRDefault="00F22F57" w:rsidP="00F22F57">
      <w:pPr>
        <w:tabs>
          <w:tab w:val="left" w:pos="1036"/>
        </w:tabs>
        <w:spacing w:line="240" w:lineRule="auto"/>
        <w:ind w:left="-523" w:right="-142" w:firstLine="567"/>
        <w:jc w:val="both"/>
        <w:rPr>
          <w:rFonts w:ascii="Calibri" w:eastAsia="Calibri" w:hAnsi="Calibri" w:cs="Simplified Arabic"/>
          <w:sz w:val="40"/>
          <w:szCs w:val="40"/>
          <w:rtl/>
        </w:rPr>
      </w:pPr>
      <w:r w:rsidRPr="00F22F57">
        <w:rPr>
          <w:rFonts w:ascii="Calibri" w:eastAsia="Calibri" w:hAnsi="Calibri" w:cs="Simplified Arabic"/>
          <w:sz w:val="40"/>
          <w:szCs w:val="40"/>
          <w:rtl/>
        </w:rPr>
        <w:t>ويقسم أفلاطون مواد الدراسة إلى قسمين:</w:t>
      </w:r>
    </w:p>
    <w:p w:rsidR="00F22F57" w:rsidRPr="00F22F57" w:rsidRDefault="00F22F57" w:rsidP="00F22F57">
      <w:pPr>
        <w:tabs>
          <w:tab w:val="left" w:pos="84"/>
          <w:tab w:val="left" w:pos="895"/>
          <w:tab w:val="left" w:pos="1036"/>
        </w:tabs>
        <w:spacing w:line="240" w:lineRule="auto"/>
        <w:ind w:right="-142"/>
        <w:contextualSpacing/>
        <w:jc w:val="both"/>
        <w:rPr>
          <w:rFonts w:ascii="Times New Roman" w:eastAsia="Calibri" w:hAnsi="Times New Roman" w:cs="Simplified Arabic"/>
          <w:sz w:val="40"/>
          <w:szCs w:val="40"/>
          <w:lang w:bidi="ar-IQ"/>
        </w:rPr>
      </w:pPr>
      <w:r w:rsidRPr="00F22F57">
        <w:rPr>
          <w:rFonts w:ascii="Times New Roman" w:eastAsia="Calibri" w:hAnsi="Times New Roman" w:cs="Simplified Arabic" w:hint="cs"/>
          <w:b/>
          <w:bCs/>
          <w:sz w:val="40"/>
          <w:szCs w:val="40"/>
          <w:rtl/>
        </w:rPr>
        <w:t xml:space="preserve">- </w:t>
      </w:r>
      <w:r w:rsidRPr="00F22F57">
        <w:rPr>
          <w:rFonts w:ascii="Times New Roman" w:eastAsia="Calibri" w:hAnsi="Times New Roman" w:cs="Simplified Arabic"/>
          <w:b/>
          <w:bCs/>
          <w:sz w:val="40"/>
          <w:szCs w:val="40"/>
          <w:rtl/>
          <w:lang w:bidi="ar-IQ"/>
        </w:rPr>
        <w:t>النظام السياسي:</w:t>
      </w:r>
      <w:r w:rsidRPr="00F22F57">
        <w:rPr>
          <w:rFonts w:ascii="Times New Roman" w:eastAsia="Calibri" w:hAnsi="Times New Roman" w:cs="Simplified Arabic"/>
          <w:sz w:val="40"/>
          <w:szCs w:val="40"/>
          <w:rtl/>
          <w:lang w:bidi="ar-IQ"/>
        </w:rPr>
        <w:t xml:space="preserve"> هو</w:t>
      </w:r>
      <w:r w:rsidRPr="00F22F57">
        <w:rPr>
          <w:rFonts w:ascii="Times New Roman" w:eastAsia="Calibri" w:hAnsi="Times New Roman" w:cs="Simplified Arabic" w:hint="cs"/>
          <w:sz w:val="40"/>
          <w:szCs w:val="40"/>
          <w:rtl/>
          <w:lang w:bidi="ar-IQ"/>
        </w:rPr>
        <w:t xml:space="preserve"> </w:t>
      </w:r>
      <w:r w:rsidRPr="00F22F57">
        <w:rPr>
          <w:rFonts w:ascii="Times New Roman" w:eastAsia="Calibri" w:hAnsi="Times New Roman" w:cs="Simplified Arabic"/>
          <w:b/>
          <w:bCs/>
          <w:sz w:val="40"/>
          <w:szCs w:val="40"/>
          <w:rtl/>
          <w:lang w:bidi="ar-IQ"/>
        </w:rPr>
        <w:t xml:space="preserve">النظام القائم في المجتمع فعلاً بكل مؤسساته سواء </w:t>
      </w:r>
      <w:r w:rsidRPr="00F22F57">
        <w:rPr>
          <w:rFonts w:ascii="Times New Roman" w:eastAsia="Calibri" w:hAnsi="Times New Roman" w:cs="Simplified Arabic" w:hint="cs"/>
          <w:b/>
          <w:bCs/>
          <w:sz w:val="40"/>
          <w:szCs w:val="40"/>
          <w:rtl/>
          <w:lang w:bidi="ar-IQ"/>
        </w:rPr>
        <w:t>أكانت</w:t>
      </w:r>
      <w:r w:rsidRPr="00F22F57">
        <w:rPr>
          <w:rFonts w:ascii="Times New Roman" w:eastAsia="Calibri" w:hAnsi="Times New Roman" w:cs="Simplified Arabic"/>
          <w:b/>
          <w:bCs/>
          <w:sz w:val="40"/>
          <w:szCs w:val="40"/>
          <w:rtl/>
          <w:lang w:bidi="ar-IQ"/>
        </w:rPr>
        <w:t xml:space="preserve"> هيئ</w:t>
      </w:r>
      <w:bookmarkStart w:id="0" w:name="_GoBack"/>
      <w:bookmarkEnd w:id="0"/>
      <w:r w:rsidRPr="00F22F57">
        <w:rPr>
          <w:rFonts w:ascii="Times New Roman" w:eastAsia="Calibri" w:hAnsi="Times New Roman" w:cs="Simplified Arabic"/>
          <w:b/>
          <w:bCs/>
          <w:sz w:val="40"/>
          <w:szCs w:val="40"/>
          <w:rtl/>
          <w:lang w:bidi="ar-IQ"/>
        </w:rPr>
        <w:t xml:space="preserve">ات تنفيذية </w:t>
      </w:r>
      <w:r w:rsidRPr="00F22F57">
        <w:rPr>
          <w:rFonts w:ascii="Times New Roman" w:eastAsia="Calibri" w:hAnsi="Times New Roman" w:cs="Simplified Arabic" w:hint="cs"/>
          <w:b/>
          <w:bCs/>
          <w:sz w:val="40"/>
          <w:szCs w:val="40"/>
          <w:rtl/>
          <w:lang w:bidi="ar-IQ"/>
        </w:rPr>
        <w:t>أم</w:t>
      </w:r>
      <w:r w:rsidRPr="00F22F57">
        <w:rPr>
          <w:rFonts w:ascii="Times New Roman" w:eastAsia="Calibri" w:hAnsi="Times New Roman" w:cs="Simplified Arabic"/>
          <w:b/>
          <w:bCs/>
          <w:sz w:val="40"/>
          <w:szCs w:val="40"/>
          <w:rtl/>
          <w:lang w:bidi="ar-IQ"/>
        </w:rPr>
        <w:t xml:space="preserve"> مجالس تشريعية</w:t>
      </w:r>
      <w:r w:rsidRPr="00F22F57">
        <w:rPr>
          <w:rFonts w:ascii="Times New Roman" w:eastAsia="Calibri" w:hAnsi="Times New Roman" w:cs="Simplified Arabic"/>
          <w:sz w:val="40"/>
          <w:szCs w:val="40"/>
          <w:rtl/>
          <w:lang w:bidi="ar-IQ"/>
        </w:rPr>
        <w:t xml:space="preserve"> أو قوانين مكتوبة من المتعارف عليها التي تحدد الحقوق والواجبات وطرق التصرف التي يسير جهاز الحكم في طريقه المرسوم .</w:t>
      </w:r>
    </w:p>
    <w:p w:rsidR="00F22F57" w:rsidRPr="00F22F57" w:rsidRDefault="00F22F57" w:rsidP="00F22F57">
      <w:pPr>
        <w:tabs>
          <w:tab w:val="left" w:pos="84"/>
          <w:tab w:val="left" w:pos="1036"/>
        </w:tabs>
        <w:spacing w:line="240" w:lineRule="auto"/>
        <w:ind w:left="-523" w:right="-142"/>
        <w:contextualSpacing/>
        <w:jc w:val="both"/>
        <w:rPr>
          <w:rFonts w:ascii="Times New Roman" w:eastAsia="Calibri" w:hAnsi="Times New Roman" w:cs="Simplified Arabic"/>
          <w:sz w:val="40"/>
          <w:szCs w:val="40"/>
          <w:lang w:bidi="ar-IQ"/>
        </w:rPr>
      </w:pPr>
      <w:r w:rsidRPr="00F22F57">
        <w:rPr>
          <w:rFonts w:ascii="Times New Roman" w:eastAsia="Calibri" w:hAnsi="Times New Roman" w:cs="Simplified Arabic" w:hint="cs"/>
          <w:b/>
          <w:bCs/>
          <w:sz w:val="40"/>
          <w:szCs w:val="40"/>
          <w:rtl/>
          <w:lang w:bidi="ar-IQ"/>
        </w:rPr>
        <w:t xml:space="preserve">- </w:t>
      </w:r>
      <w:r w:rsidRPr="00F22F57">
        <w:rPr>
          <w:rFonts w:ascii="Times New Roman" w:eastAsia="Calibri" w:hAnsi="Times New Roman" w:cs="Simplified Arabic"/>
          <w:b/>
          <w:bCs/>
          <w:sz w:val="40"/>
          <w:szCs w:val="40"/>
          <w:rtl/>
          <w:lang w:bidi="ar-IQ"/>
        </w:rPr>
        <w:t>الفكر السياسي:</w:t>
      </w:r>
      <w:r w:rsidRPr="00F22F57">
        <w:rPr>
          <w:rFonts w:ascii="Times New Roman" w:eastAsia="Calibri" w:hAnsi="Times New Roman" w:cs="Simplified Arabic"/>
          <w:sz w:val="40"/>
          <w:szCs w:val="40"/>
          <w:rtl/>
          <w:lang w:bidi="ar-IQ"/>
        </w:rPr>
        <w:t xml:space="preserve"> وهو الفكر الذي يعترض للنظام السياسي القائم ارتباطاً أو اختلافاً معه وهنا يكون الحديث عادة عن </w:t>
      </w:r>
      <w:r w:rsidRPr="00F22F57">
        <w:rPr>
          <w:rFonts w:ascii="Times New Roman" w:eastAsia="Calibri" w:hAnsi="Times New Roman" w:cs="Simplified Arabic" w:hint="cs"/>
          <w:sz w:val="40"/>
          <w:szCs w:val="40"/>
          <w:rtl/>
          <w:lang w:bidi="ar-IQ"/>
        </w:rPr>
        <w:t>الأسس</w:t>
      </w:r>
      <w:r w:rsidRPr="00F22F57">
        <w:rPr>
          <w:rFonts w:ascii="Times New Roman" w:eastAsia="Calibri" w:hAnsi="Times New Roman" w:cs="Simplified Arabic"/>
          <w:sz w:val="40"/>
          <w:szCs w:val="40"/>
          <w:rtl/>
          <w:lang w:bidi="ar-IQ"/>
        </w:rPr>
        <w:t xml:space="preserve"> النظرية أو المبادئ أو الأركان التي يقوم عليها وليس من الضروري ان يتخذ الفكر السياسي شكل النظريات الكاملة التي تعرف كل </w:t>
      </w:r>
      <w:proofErr w:type="spellStart"/>
      <w:r w:rsidRPr="00F22F57">
        <w:rPr>
          <w:rFonts w:ascii="Times New Roman" w:eastAsia="Calibri" w:hAnsi="Times New Roman" w:cs="Simplified Arabic"/>
          <w:sz w:val="40"/>
          <w:szCs w:val="40"/>
          <w:rtl/>
          <w:lang w:bidi="ar-IQ"/>
        </w:rPr>
        <w:t>شئ</w:t>
      </w:r>
      <w:proofErr w:type="spellEnd"/>
      <w:r w:rsidRPr="00F22F57">
        <w:rPr>
          <w:rFonts w:ascii="Times New Roman" w:eastAsia="Calibri" w:hAnsi="Times New Roman" w:cs="Simplified Arabic"/>
          <w:sz w:val="40"/>
          <w:szCs w:val="40"/>
          <w:rtl/>
          <w:lang w:bidi="ar-IQ"/>
        </w:rPr>
        <w:t xml:space="preserve"> وتحل كل </w:t>
      </w:r>
      <w:proofErr w:type="spellStart"/>
      <w:r w:rsidRPr="00F22F57">
        <w:rPr>
          <w:rFonts w:ascii="Times New Roman" w:eastAsia="Calibri" w:hAnsi="Times New Roman" w:cs="Simplified Arabic"/>
          <w:sz w:val="40"/>
          <w:szCs w:val="40"/>
          <w:rtl/>
          <w:lang w:bidi="ar-IQ"/>
        </w:rPr>
        <w:t>شئ</w:t>
      </w:r>
      <w:proofErr w:type="spellEnd"/>
      <w:r w:rsidRPr="00F22F57">
        <w:rPr>
          <w:rFonts w:ascii="Times New Roman" w:eastAsia="Calibri" w:hAnsi="Times New Roman" w:cs="Simplified Arabic"/>
          <w:sz w:val="40"/>
          <w:szCs w:val="40"/>
          <w:rtl/>
          <w:lang w:bidi="ar-IQ"/>
        </w:rPr>
        <w:t xml:space="preserve"> </w:t>
      </w:r>
      <w:r w:rsidRPr="00F22F57">
        <w:rPr>
          <w:rFonts w:ascii="Times New Roman" w:eastAsia="Calibri" w:hAnsi="Times New Roman" w:cs="Simplified Arabic" w:hint="cs"/>
          <w:sz w:val="40"/>
          <w:szCs w:val="40"/>
          <w:rtl/>
          <w:lang w:bidi="ar-IQ"/>
        </w:rPr>
        <w:t>إنما</w:t>
      </w:r>
      <w:r w:rsidRPr="00F22F57">
        <w:rPr>
          <w:rFonts w:ascii="Times New Roman" w:eastAsia="Calibri" w:hAnsi="Times New Roman" w:cs="Simplified Arabic"/>
          <w:sz w:val="40"/>
          <w:szCs w:val="40"/>
          <w:rtl/>
          <w:lang w:bidi="ar-IQ"/>
        </w:rPr>
        <w:t xml:space="preserve"> قد يكون هذا الفكر </w:t>
      </w:r>
      <w:r w:rsidRPr="00F22F57">
        <w:rPr>
          <w:rFonts w:ascii="Times New Roman" w:eastAsia="Calibri" w:hAnsi="Times New Roman" w:cs="Simplified Arabic" w:hint="cs"/>
          <w:sz w:val="40"/>
          <w:szCs w:val="40"/>
          <w:rtl/>
          <w:lang w:bidi="ar-IQ"/>
        </w:rPr>
        <w:t>اتجاها</w:t>
      </w:r>
      <w:r w:rsidRPr="00F22F57">
        <w:rPr>
          <w:rFonts w:ascii="Times New Roman" w:eastAsia="Calibri" w:hAnsi="Times New Roman" w:cs="Simplified Arabic"/>
          <w:sz w:val="40"/>
          <w:szCs w:val="40"/>
          <w:rtl/>
          <w:lang w:bidi="ar-IQ"/>
        </w:rPr>
        <w:t xml:space="preserve"> أو موقفا تستنتجه بشكل مباشر أو غير مباشر في مقالة أو قصيدة أو كتاب كما هو الحال في الفكر السياسي الذي طرحه </w:t>
      </w:r>
      <w:r w:rsidRPr="00F22F57">
        <w:rPr>
          <w:rFonts w:ascii="Times New Roman" w:eastAsia="Calibri" w:hAnsi="Times New Roman" w:cs="Simplified Arabic" w:hint="cs"/>
          <w:sz w:val="40"/>
          <w:szCs w:val="40"/>
          <w:rtl/>
          <w:lang w:bidi="ar-IQ"/>
        </w:rPr>
        <w:t>أفلاطون</w:t>
      </w:r>
      <w:r w:rsidRPr="00F22F57">
        <w:rPr>
          <w:rFonts w:ascii="Times New Roman" w:eastAsia="Calibri" w:hAnsi="Times New Roman" w:cs="Simplified Arabic"/>
          <w:sz w:val="40"/>
          <w:szCs w:val="40"/>
          <w:rtl/>
          <w:lang w:bidi="ar-IQ"/>
        </w:rPr>
        <w:t xml:space="preserve"> في كتبه.</w:t>
      </w:r>
    </w:p>
    <w:p w:rsidR="00CD1D07" w:rsidRPr="00F22F57" w:rsidRDefault="00CD1D07" w:rsidP="00F22F57">
      <w:pPr>
        <w:rPr>
          <w:sz w:val="40"/>
          <w:szCs w:val="40"/>
          <w:lang w:bidi="ar-IQ"/>
        </w:rPr>
      </w:pPr>
    </w:p>
    <w:sectPr w:rsidR="00CD1D07" w:rsidRPr="00F22F57" w:rsidSect="00F22F57">
      <w:pgSz w:w="11906" w:h="16838"/>
      <w:pgMar w:top="1440" w:right="1800" w:bottom="1440" w:left="1800" w:header="708" w:footer="708" w:gutter="0"/>
      <w:pgBorders w:offsetFrom="page">
        <w:top w:val="apples" w:sz="31" w:space="24" w:color="auto"/>
        <w:left w:val="apples" w:sz="31" w:space="24" w:color="auto"/>
        <w:bottom w:val="apples" w:sz="31" w:space="24" w:color="auto"/>
        <w:right w:val="apples" w:sz="31"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acen Liner XL">
    <w:altName w:val="Times New Roman"/>
    <w:charset w:val="00"/>
    <w:family w:val="auto"/>
    <w:pitch w:val="variable"/>
    <w:sig w:usb0="00000000" w:usb1="00000000" w:usb2="00000000"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F57"/>
    <w:rsid w:val="00AE706A"/>
    <w:rsid w:val="00CD1D07"/>
    <w:rsid w:val="00F22F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F5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F5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AUFOAQ</dc:creator>
  <cp:lastModifiedBy>AUFOAQ</cp:lastModifiedBy>
  <cp:revision>1</cp:revision>
  <dcterms:created xsi:type="dcterms:W3CDTF">2024-08-06T12:07:00Z</dcterms:created>
  <dcterms:modified xsi:type="dcterms:W3CDTF">2024-08-06T12:11:00Z</dcterms:modified>
</cp:coreProperties>
</file>