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4F81BD" w:themeColor="accent1"/>
  <w:body>
    <w:p w14:paraId="4E4ECAC0" w14:textId="77777777" w:rsidR="004D4527" w:rsidRPr="004D4527" w:rsidRDefault="004D4527" w:rsidP="004D4527">
      <w:pPr>
        <w:jc w:val="center"/>
        <w:rPr>
          <w:rFonts w:ascii="Hacen Liner XL" w:hAnsi="Hacen Liner XL" w:cs="Hacen Liner XL"/>
          <w:b/>
          <w:bCs/>
          <w:sz w:val="40"/>
          <w:szCs w:val="40"/>
          <w:highlight w:val="magenta"/>
          <w:u w:val="single"/>
          <w:rtl/>
          <w:lang w:bidi="ar-IQ"/>
        </w:rPr>
      </w:pPr>
      <w:r w:rsidRPr="004D4527">
        <w:rPr>
          <w:rFonts w:ascii="Hacen Liner XL" w:hAnsi="Hacen Liner XL" w:cs="Hacen Liner XL" w:hint="cs"/>
          <w:b/>
          <w:bCs/>
          <w:sz w:val="40"/>
          <w:szCs w:val="40"/>
          <w:highlight w:val="magenta"/>
          <w:u w:val="single"/>
          <w:rtl/>
          <w:lang w:bidi="ar-IQ"/>
        </w:rPr>
        <w:t>الإطار</w:t>
      </w:r>
      <w:r w:rsidRPr="004D4527">
        <w:rPr>
          <w:rFonts w:ascii="Hacen Liner XL" w:hAnsi="Hacen Liner XL" w:cs="Hacen Liner XL"/>
          <w:b/>
          <w:bCs/>
          <w:sz w:val="40"/>
          <w:szCs w:val="40"/>
          <w:highlight w:val="magenta"/>
          <w:u w:val="single"/>
          <w:rtl/>
          <w:lang w:bidi="ar-IQ"/>
        </w:rPr>
        <w:t xml:space="preserve"> العالمي الشامل لحقوق </w:t>
      </w:r>
      <w:r w:rsidRPr="004D4527">
        <w:rPr>
          <w:rFonts w:ascii="Hacen Liner XL" w:hAnsi="Hacen Liner XL" w:cs="Hacen Liner XL" w:hint="cs"/>
          <w:b/>
          <w:bCs/>
          <w:sz w:val="40"/>
          <w:szCs w:val="40"/>
          <w:highlight w:val="magenta"/>
          <w:u w:val="single"/>
          <w:rtl/>
          <w:lang w:bidi="ar-IQ"/>
        </w:rPr>
        <w:t>الأقليات</w:t>
      </w:r>
      <w:r w:rsidRPr="004D4527">
        <w:rPr>
          <w:rFonts w:ascii="Hacen Liner XL" w:hAnsi="Hacen Liner XL" w:cs="Hacen Liner XL"/>
          <w:b/>
          <w:bCs/>
          <w:sz w:val="40"/>
          <w:szCs w:val="40"/>
          <w:highlight w:val="magenta"/>
          <w:u w:val="single"/>
          <w:rtl/>
          <w:lang w:bidi="ar-IQ"/>
        </w:rPr>
        <w:t>:</w:t>
      </w:r>
    </w:p>
    <w:p w14:paraId="3FC506AF" w14:textId="6058C5D8" w:rsidR="004D4527" w:rsidRPr="00C1171C" w:rsidRDefault="004D4527" w:rsidP="004D4527">
      <w:pPr>
        <w:jc w:val="center"/>
        <w:rPr>
          <w:rFonts w:asciiTheme="minorHAnsi" w:eastAsiaTheme="minorHAnsi" w:hAnsiTheme="minorHAnsi" w:cstheme="minorBidi"/>
          <w:b/>
          <w:bCs/>
          <w:color w:val="1F497D" w:themeColor="text2"/>
          <w:sz w:val="40"/>
          <w:szCs w:val="40"/>
          <w:highlight w:val="green"/>
          <w:rtl/>
          <w:lang w:bidi="ar-IQ"/>
        </w:rPr>
      </w:pPr>
      <w:r w:rsidRPr="00C1171C">
        <w:rPr>
          <w:rFonts w:ascii="Hacen Liner XL" w:eastAsiaTheme="minorHAnsi" w:hAnsi="Hacen Liner XL" w:cs="Hacen Liner XL" w:hint="cs"/>
          <w:b/>
          <w:bCs/>
          <w:color w:val="1F497D" w:themeColor="text2"/>
          <w:sz w:val="40"/>
          <w:szCs w:val="40"/>
          <w:highlight w:val="green"/>
          <w:rtl/>
          <w:lang w:bidi="ar-IQ"/>
        </w:rPr>
        <w:t>محاضرة في مادة حقوق الانسان لطلبة المرحلة الاولى / قسم ال</w:t>
      </w:r>
      <w:r w:rsidR="00814B3E">
        <w:rPr>
          <w:rFonts w:ascii="Hacen Liner XL" w:eastAsiaTheme="minorHAnsi" w:hAnsi="Hacen Liner XL" w:cs="Hacen Liner XL" w:hint="cs"/>
          <w:b/>
          <w:bCs/>
          <w:color w:val="1F497D" w:themeColor="text2"/>
          <w:sz w:val="40"/>
          <w:szCs w:val="40"/>
          <w:highlight w:val="green"/>
          <w:rtl/>
          <w:lang w:bidi="ar-IQ"/>
        </w:rPr>
        <w:t xml:space="preserve">رياضيات </w:t>
      </w:r>
    </w:p>
    <w:p w14:paraId="0107295A" w14:textId="661B0BC9" w:rsidR="00814B3E" w:rsidRDefault="004D4527" w:rsidP="00814B3E">
      <w:pPr>
        <w:rPr>
          <w:rtl/>
          <w:lang w:bidi="ar-IQ"/>
        </w:rPr>
      </w:pPr>
      <w:r w:rsidRPr="00C1171C">
        <w:rPr>
          <w:rFonts w:asciiTheme="minorHAnsi" w:eastAsiaTheme="minorHAnsi" w:hAnsiTheme="minorHAnsi" w:cstheme="minorBidi" w:hint="cs"/>
          <w:b/>
          <w:bCs/>
          <w:color w:val="1F497D" w:themeColor="text2"/>
          <w:sz w:val="40"/>
          <w:szCs w:val="40"/>
          <w:highlight w:val="green"/>
          <w:rtl/>
          <w:lang w:bidi="ar-IQ"/>
        </w:rPr>
        <w:t xml:space="preserve">استاذ المادة/ المدرس الدكتور </w:t>
      </w:r>
      <w:r w:rsidR="00814B3E">
        <w:rPr>
          <w:rFonts w:asciiTheme="minorHAnsi" w:eastAsiaTheme="minorHAnsi" w:hAnsiTheme="minorHAnsi" w:cstheme="minorBidi" w:hint="cs"/>
          <w:b/>
          <w:bCs/>
          <w:color w:val="1F497D" w:themeColor="text2"/>
          <w:sz w:val="40"/>
          <w:szCs w:val="40"/>
          <w:highlight w:val="green"/>
          <w:rtl/>
          <w:lang w:bidi="ar-IQ"/>
        </w:rPr>
        <w:t xml:space="preserve">نبراس بلاسم كاظم </w:t>
      </w:r>
    </w:p>
    <w:p w14:paraId="470C67FF" w14:textId="77777777" w:rsidR="004D4527" w:rsidRPr="00556811" w:rsidRDefault="004D4527" w:rsidP="004D4527">
      <w:pPr>
        <w:tabs>
          <w:tab w:val="left" w:pos="1036"/>
        </w:tabs>
        <w:spacing w:line="240" w:lineRule="auto"/>
        <w:ind w:left="-523" w:right="-142" w:firstLine="567"/>
        <w:jc w:val="both"/>
        <w:rPr>
          <w:rFonts w:cs="Simplified Arabic"/>
          <w:sz w:val="44"/>
          <w:szCs w:val="44"/>
          <w:rtl/>
          <w:lang w:bidi="ar-IQ"/>
        </w:rPr>
      </w:pPr>
      <w:r w:rsidRPr="00556811">
        <w:rPr>
          <w:rFonts w:cs="Simplified Arabic" w:hint="cs"/>
          <w:sz w:val="44"/>
          <w:szCs w:val="44"/>
          <w:rtl/>
          <w:lang w:bidi="ar-IQ"/>
        </w:rPr>
        <w:t>يتشكل الإطار العالمي لحم</w:t>
      </w:r>
      <w:r>
        <w:rPr>
          <w:rFonts w:cs="Simplified Arabic" w:hint="cs"/>
          <w:sz w:val="44"/>
          <w:szCs w:val="44"/>
          <w:rtl/>
          <w:lang w:bidi="ar-IQ"/>
        </w:rPr>
        <w:t>اي</w:t>
      </w:r>
      <w:r w:rsidRPr="00556811">
        <w:rPr>
          <w:rFonts w:cs="Simplified Arabic" w:hint="cs"/>
          <w:sz w:val="44"/>
          <w:szCs w:val="44"/>
          <w:rtl/>
          <w:lang w:bidi="ar-IQ"/>
        </w:rPr>
        <w:t>ة الأقليات من نوعين من النشاطات التي قادتها الأمم المتحدة، نشاط معياري ونشاط رقابي.</w:t>
      </w:r>
    </w:p>
    <w:p w14:paraId="41FE8956" w14:textId="77777777" w:rsidR="004D4527" w:rsidRPr="00020862" w:rsidRDefault="004D4527" w:rsidP="004D4527">
      <w:pPr>
        <w:pStyle w:val="ListParagraph1"/>
        <w:numPr>
          <w:ilvl w:val="0"/>
          <w:numId w:val="1"/>
        </w:numPr>
        <w:tabs>
          <w:tab w:val="left" w:pos="611"/>
        </w:tabs>
        <w:spacing w:line="240" w:lineRule="auto"/>
        <w:ind w:left="-523" w:right="-142" w:firstLine="567"/>
        <w:jc w:val="both"/>
        <w:rPr>
          <w:rFonts w:ascii="Hacen Liner XL" w:hAnsi="Hacen Liner XL" w:cs="Hacen Liner XL"/>
          <w:color w:val="FFFFFF"/>
          <w:sz w:val="48"/>
          <w:szCs w:val="48"/>
          <w:highlight w:val="lightGray"/>
          <w:lang w:bidi="ar-IQ"/>
        </w:rPr>
      </w:pPr>
      <w:r w:rsidRPr="00020862">
        <w:rPr>
          <w:rFonts w:ascii="Hacen Liner XL" w:hAnsi="Hacen Liner XL" w:cs="Hacen Liner XL"/>
          <w:color w:val="FFFFFF"/>
          <w:sz w:val="48"/>
          <w:szCs w:val="48"/>
          <w:highlight w:val="lightGray"/>
          <w:rtl/>
          <w:lang w:bidi="ar-IQ"/>
        </w:rPr>
        <w:t>النشاط المعياري للأمم المتحدة:</w:t>
      </w:r>
    </w:p>
    <w:p w14:paraId="5CE79111" w14:textId="77777777" w:rsidR="004D4527" w:rsidRPr="00556811" w:rsidRDefault="004D4527" w:rsidP="004D4527">
      <w:pPr>
        <w:tabs>
          <w:tab w:val="left" w:pos="1036"/>
        </w:tabs>
        <w:spacing w:line="240" w:lineRule="auto"/>
        <w:ind w:left="-523" w:right="-142" w:firstLine="567"/>
        <w:jc w:val="both"/>
        <w:rPr>
          <w:rFonts w:cs="Simplified Arabic"/>
          <w:sz w:val="44"/>
          <w:szCs w:val="44"/>
          <w:rtl/>
          <w:lang w:bidi="ar-IQ"/>
        </w:rPr>
      </w:pPr>
      <w:r w:rsidRPr="00556811">
        <w:rPr>
          <w:rFonts w:cs="Simplified Arabic" w:hint="cs"/>
          <w:b/>
          <w:bCs/>
          <w:sz w:val="44"/>
          <w:szCs w:val="44"/>
          <w:rtl/>
          <w:lang w:bidi="ar-IQ"/>
        </w:rPr>
        <w:t>النص ال</w:t>
      </w:r>
      <w:r>
        <w:rPr>
          <w:rFonts w:cs="Simplified Arabic" w:hint="cs"/>
          <w:b/>
          <w:bCs/>
          <w:sz w:val="44"/>
          <w:szCs w:val="44"/>
          <w:rtl/>
          <w:lang w:bidi="ar-IQ"/>
        </w:rPr>
        <w:t>أو</w:t>
      </w:r>
      <w:r w:rsidRPr="00556811">
        <w:rPr>
          <w:rFonts w:cs="Simplified Arabic" w:hint="cs"/>
          <w:b/>
          <w:bCs/>
          <w:sz w:val="44"/>
          <w:szCs w:val="44"/>
          <w:rtl/>
          <w:lang w:bidi="ar-IQ"/>
        </w:rPr>
        <w:t>ل التحريض: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كان ال</w:t>
      </w:r>
      <w:r>
        <w:rPr>
          <w:rFonts w:cs="Simplified Arabic" w:hint="cs"/>
          <w:sz w:val="44"/>
          <w:szCs w:val="44"/>
          <w:rtl/>
          <w:lang w:bidi="ar-IQ"/>
        </w:rPr>
        <w:t>إعلان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العالمي لحقوق </w:t>
      </w:r>
      <w:r>
        <w:rPr>
          <w:rFonts w:cs="Simplified Arabic" w:hint="cs"/>
          <w:sz w:val="44"/>
          <w:szCs w:val="44"/>
          <w:rtl/>
          <w:lang w:bidi="ar-IQ"/>
        </w:rPr>
        <w:t>الإنسان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لعام 1948 الذي أعلن في مادته الثانية الاعتراف بالحقوق الأساسية لكل فرد دون تمييز مبني على العرق </w:t>
      </w:r>
      <w:r>
        <w:rPr>
          <w:rFonts w:cs="Simplified Arabic" w:hint="cs"/>
          <w:sz w:val="44"/>
          <w:szCs w:val="44"/>
          <w:rtl/>
          <w:lang w:bidi="ar-IQ"/>
        </w:rPr>
        <w:t>أو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الجنس </w:t>
      </w:r>
      <w:r>
        <w:rPr>
          <w:rFonts w:cs="Simplified Arabic" w:hint="cs"/>
          <w:sz w:val="44"/>
          <w:szCs w:val="44"/>
          <w:rtl/>
          <w:lang w:bidi="ar-IQ"/>
        </w:rPr>
        <w:t>أو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اللغة </w:t>
      </w:r>
      <w:r>
        <w:rPr>
          <w:rFonts w:cs="Simplified Arabic" w:hint="cs"/>
          <w:sz w:val="44"/>
          <w:szCs w:val="44"/>
          <w:rtl/>
          <w:lang w:bidi="ar-IQ"/>
        </w:rPr>
        <w:t>أو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الدين هذا المبدأ ورد بدقة في </w:t>
      </w:r>
      <w:r>
        <w:rPr>
          <w:rFonts w:cs="Simplified Arabic" w:hint="cs"/>
          <w:sz w:val="44"/>
          <w:szCs w:val="44"/>
          <w:rtl/>
          <w:lang w:bidi="ar-IQ"/>
        </w:rPr>
        <w:t>إعلان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اليونسكو حول العرق والمعتقدات العرقية الصادر عام 1978 وفي </w:t>
      </w:r>
      <w:r>
        <w:rPr>
          <w:rFonts w:cs="Simplified Arabic" w:hint="cs"/>
          <w:sz w:val="44"/>
          <w:szCs w:val="44"/>
          <w:rtl/>
          <w:lang w:bidi="ar-IQ"/>
        </w:rPr>
        <w:t>إعلان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القضاء على كافة أشكال التعصب والتمييز المبني على الدين </w:t>
      </w:r>
      <w:r>
        <w:rPr>
          <w:rFonts w:cs="Simplified Arabic" w:hint="cs"/>
          <w:sz w:val="44"/>
          <w:szCs w:val="44"/>
          <w:rtl/>
          <w:lang w:bidi="ar-IQ"/>
        </w:rPr>
        <w:t>أو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المعتقد الصادر عام 1981 ثم تسارعت النصوص بالنمو، اتفاقية منع وقمع جريمة الإبادة الجماعية في سنة 1948 واتفاقية القضاء على جميع أشكال التمييز العنصري عام 1965.</w:t>
      </w:r>
    </w:p>
    <w:p w14:paraId="3AB51770" w14:textId="77777777" w:rsidR="004D4527" w:rsidRPr="00556811" w:rsidRDefault="004D4527" w:rsidP="004D4527">
      <w:pPr>
        <w:tabs>
          <w:tab w:val="left" w:pos="1036"/>
        </w:tabs>
        <w:spacing w:line="240" w:lineRule="auto"/>
        <w:ind w:left="-523" w:right="-142" w:firstLine="567"/>
        <w:jc w:val="both"/>
        <w:rPr>
          <w:rFonts w:cs="Simplified Arabic"/>
          <w:sz w:val="44"/>
          <w:szCs w:val="44"/>
          <w:rtl/>
          <w:lang w:bidi="ar-IQ"/>
        </w:rPr>
      </w:pPr>
      <w:r>
        <w:rPr>
          <w:rFonts w:cs="Simplified Arabic" w:hint="cs"/>
          <w:sz w:val="44"/>
          <w:szCs w:val="44"/>
          <w:rtl/>
          <w:lang w:bidi="ar-IQ"/>
        </w:rPr>
        <w:t>أي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من هذه النصوص لم يورد صراحة ذكراً للأقليات ولكن احترامها من الدول يتطلب </w:t>
      </w:r>
      <w:r>
        <w:rPr>
          <w:rFonts w:cs="Simplified Arabic" w:hint="cs"/>
          <w:sz w:val="44"/>
          <w:szCs w:val="44"/>
          <w:rtl/>
          <w:lang w:bidi="ar-IQ"/>
        </w:rPr>
        <w:t>المساواة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في معاملة جميع الافراد مهما كان دينهم </w:t>
      </w:r>
      <w:r>
        <w:rPr>
          <w:rFonts w:cs="Simplified Arabic" w:hint="cs"/>
          <w:sz w:val="44"/>
          <w:szCs w:val="44"/>
          <w:rtl/>
          <w:lang w:bidi="ar-IQ"/>
        </w:rPr>
        <w:t>أو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عرقهم ويحظر </w:t>
      </w:r>
      <w:r>
        <w:rPr>
          <w:rFonts w:cs="Simplified Arabic" w:hint="cs"/>
          <w:sz w:val="44"/>
          <w:szCs w:val="44"/>
          <w:rtl/>
          <w:lang w:bidi="ar-IQ"/>
        </w:rPr>
        <w:t>إذ</w:t>
      </w:r>
      <w:r w:rsidRPr="00556811">
        <w:rPr>
          <w:rFonts w:cs="Simplified Arabic" w:hint="cs"/>
          <w:sz w:val="44"/>
          <w:szCs w:val="44"/>
          <w:rtl/>
          <w:lang w:bidi="ar-IQ"/>
        </w:rPr>
        <w:t>ن ان يكون للأفراد المنتمين للأقليات موضع تدابير تمييزية على أساس خصائصهم الإثنية والثقافية.</w:t>
      </w:r>
    </w:p>
    <w:p w14:paraId="5050EA7E" w14:textId="77777777" w:rsidR="004D4527" w:rsidRPr="00556811" w:rsidRDefault="004D4527" w:rsidP="004D4527">
      <w:pPr>
        <w:tabs>
          <w:tab w:val="left" w:pos="1036"/>
        </w:tabs>
        <w:spacing w:line="240" w:lineRule="auto"/>
        <w:ind w:left="-523" w:right="-142" w:firstLine="567"/>
        <w:jc w:val="both"/>
        <w:rPr>
          <w:rFonts w:cs="Simplified Arabic"/>
          <w:sz w:val="44"/>
          <w:szCs w:val="44"/>
          <w:rtl/>
          <w:lang w:bidi="ar-IQ"/>
        </w:rPr>
      </w:pPr>
      <w:r w:rsidRPr="00556811">
        <w:rPr>
          <w:rFonts w:cs="Simplified Arabic" w:hint="cs"/>
          <w:sz w:val="44"/>
          <w:szCs w:val="44"/>
          <w:rtl/>
          <w:lang w:bidi="ar-IQ"/>
        </w:rPr>
        <w:t>بينما يكمل العهد الدولي الحقوق المدنية والسياسية الصادرة عام 1966 الحقوق المعلنة في ال</w:t>
      </w:r>
      <w:r>
        <w:rPr>
          <w:rFonts w:cs="Simplified Arabic" w:hint="cs"/>
          <w:sz w:val="44"/>
          <w:szCs w:val="44"/>
          <w:rtl/>
          <w:lang w:bidi="ar-IQ"/>
        </w:rPr>
        <w:t>إعلان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العالمي لحقوق </w:t>
      </w:r>
      <w:r>
        <w:rPr>
          <w:rFonts w:cs="Simplified Arabic" w:hint="cs"/>
          <w:sz w:val="44"/>
          <w:szCs w:val="44"/>
          <w:rtl/>
          <w:lang w:bidi="ar-IQ"/>
        </w:rPr>
        <w:t>الإنسان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وأكد مبدأ عدم التمييز فانه يمثل العودة </w:t>
      </w:r>
      <w:r>
        <w:rPr>
          <w:rFonts w:cs="Simplified Arabic" w:hint="cs"/>
          <w:sz w:val="44"/>
          <w:szCs w:val="44"/>
          <w:rtl/>
          <w:lang w:bidi="ar-IQ"/>
        </w:rPr>
        <w:t>إلى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مراعاة الأقليات في إطار حقوق الشعوب بفضل المادة 27 منه التي نصت على انه لا يجوز في الدول التي يوجد فيها أقليات أثنية </w:t>
      </w:r>
      <w:r>
        <w:rPr>
          <w:rFonts w:cs="Simplified Arabic" w:hint="cs"/>
          <w:sz w:val="44"/>
          <w:szCs w:val="44"/>
          <w:rtl/>
          <w:lang w:bidi="ar-IQ"/>
        </w:rPr>
        <w:t>أو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دينية </w:t>
      </w:r>
      <w:r>
        <w:rPr>
          <w:rFonts w:cs="Simplified Arabic" w:hint="cs"/>
          <w:sz w:val="44"/>
          <w:szCs w:val="44"/>
          <w:rtl/>
          <w:lang w:bidi="ar-IQ"/>
        </w:rPr>
        <w:t>أو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لغوية ان يحرم الأشخاص المنتمون </w:t>
      </w:r>
      <w:r>
        <w:rPr>
          <w:rFonts w:cs="Simplified Arabic" w:hint="cs"/>
          <w:sz w:val="44"/>
          <w:szCs w:val="44"/>
          <w:rtl/>
          <w:lang w:bidi="ar-IQ"/>
        </w:rPr>
        <w:t>إلى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الأقليات المذكورة من حق التمتع بثقافاتهم الخاصة </w:t>
      </w:r>
      <w:r>
        <w:rPr>
          <w:rFonts w:cs="Simplified Arabic" w:hint="cs"/>
          <w:sz w:val="44"/>
          <w:szCs w:val="44"/>
          <w:rtl/>
          <w:lang w:bidi="ar-IQ"/>
        </w:rPr>
        <w:t>أو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المجاهرة بدينهم وإقامة شعائرهم </w:t>
      </w:r>
      <w:r>
        <w:rPr>
          <w:rFonts w:cs="Simplified Arabic" w:hint="cs"/>
          <w:sz w:val="44"/>
          <w:szCs w:val="44"/>
          <w:rtl/>
          <w:lang w:bidi="ar-IQ"/>
        </w:rPr>
        <w:t>أو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استخدام لغتهم بالاشتراك مع الأعضاء الآخرين في جماعتهم.</w:t>
      </w:r>
    </w:p>
    <w:p w14:paraId="4B40D690" w14:textId="77777777" w:rsidR="004D4527" w:rsidRPr="00556811" w:rsidRDefault="004D4527" w:rsidP="004D4527">
      <w:pPr>
        <w:tabs>
          <w:tab w:val="left" w:pos="1036"/>
        </w:tabs>
        <w:spacing w:line="240" w:lineRule="auto"/>
        <w:ind w:left="-523" w:right="-142" w:firstLine="567"/>
        <w:jc w:val="both"/>
        <w:rPr>
          <w:rFonts w:cs="Simplified Arabic"/>
          <w:sz w:val="44"/>
          <w:szCs w:val="44"/>
          <w:rtl/>
          <w:lang w:bidi="ar-IQ"/>
        </w:rPr>
      </w:pPr>
      <w:r w:rsidRPr="00556811">
        <w:rPr>
          <w:rFonts w:cs="Simplified Arabic" w:hint="cs"/>
          <w:sz w:val="44"/>
          <w:szCs w:val="44"/>
          <w:rtl/>
          <w:lang w:bidi="ar-IQ"/>
        </w:rPr>
        <w:t>على الرغم من ان هذه المادة تشكل تقدما في حم</w:t>
      </w:r>
      <w:r>
        <w:rPr>
          <w:rFonts w:cs="Simplified Arabic" w:hint="cs"/>
          <w:sz w:val="44"/>
          <w:szCs w:val="44"/>
          <w:rtl/>
          <w:lang w:bidi="ar-IQ"/>
        </w:rPr>
        <w:t>اي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ة حقوق الأقليات إلا إنها تتضمن بعض النقاط السلبية لأنها أشارت فقط </w:t>
      </w:r>
      <w:r>
        <w:rPr>
          <w:rFonts w:cs="Simplified Arabic" w:hint="cs"/>
          <w:sz w:val="44"/>
          <w:szCs w:val="44"/>
          <w:rtl/>
          <w:lang w:bidi="ar-IQ"/>
        </w:rPr>
        <w:t>إلى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الأقليات الموجودة </w:t>
      </w:r>
      <w:r>
        <w:rPr>
          <w:rFonts w:cs="Simplified Arabic" w:hint="cs"/>
          <w:sz w:val="44"/>
          <w:szCs w:val="44"/>
          <w:rtl/>
          <w:lang w:bidi="ar-IQ"/>
        </w:rPr>
        <w:t>أي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إنها تلك المعترف بها مما يجيز لبعض الدول بان تعلن انها ليست لديها أقليات على أراضيها، يضاف </w:t>
      </w:r>
      <w:r>
        <w:rPr>
          <w:rFonts w:cs="Simplified Arabic" w:hint="cs"/>
          <w:sz w:val="44"/>
          <w:szCs w:val="44"/>
          <w:rtl/>
          <w:lang w:bidi="ar-IQ"/>
        </w:rPr>
        <w:t>إلى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ذلك ان الحقوق المعلنة ليست حقوقاً فردية باستبعاد </w:t>
      </w:r>
      <w:r>
        <w:rPr>
          <w:rFonts w:cs="Simplified Arabic" w:hint="cs"/>
          <w:sz w:val="44"/>
          <w:szCs w:val="44"/>
          <w:rtl/>
          <w:lang w:bidi="ar-IQ"/>
        </w:rPr>
        <w:t>أي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حق للأقليات كونها مجموعة وأخيرا</w:t>
      </w:r>
      <w:r>
        <w:rPr>
          <w:rFonts w:cs="Simplified Arabic" w:hint="cs"/>
          <w:sz w:val="44"/>
          <w:szCs w:val="44"/>
          <w:rtl/>
          <w:lang w:bidi="ar-IQ"/>
        </w:rPr>
        <w:t>ً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فأن المنحى السلبي للجملة يقترح مجرد التزام بالتسامح من الدولة دون التزام لاتخ</w:t>
      </w:r>
      <w:r>
        <w:rPr>
          <w:rFonts w:cs="Simplified Arabic" w:hint="cs"/>
          <w:sz w:val="44"/>
          <w:szCs w:val="44"/>
          <w:rtl/>
          <w:lang w:bidi="ar-IQ"/>
        </w:rPr>
        <w:t>اذ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تدابير </w:t>
      </w:r>
      <w:r>
        <w:rPr>
          <w:rFonts w:cs="Simplified Arabic" w:hint="cs"/>
          <w:sz w:val="44"/>
          <w:szCs w:val="44"/>
          <w:rtl/>
          <w:lang w:bidi="ar-IQ"/>
        </w:rPr>
        <w:t>اي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جابية لتعزيز ثقافة ودين </w:t>
      </w:r>
      <w:r>
        <w:rPr>
          <w:rFonts w:cs="Simplified Arabic" w:hint="cs"/>
          <w:sz w:val="44"/>
          <w:szCs w:val="44"/>
          <w:rtl/>
          <w:lang w:bidi="ar-IQ"/>
        </w:rPr>
        <w:t>أو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لغة الأقلية.</w:t>
      </w:r>
    </w:p>
    <w:p w14:paraId="117436A5" w14:textId="77777777" w:rsidR="004D4527" w:rsidRPr="00556811" w:rsidRDefault="004D4527" w:rsidP="004D4527">
      <w:pPr>
        <w:tabs>
          <w:tab w:val="left" w:pos="1036"/>
        </w:tabs>
        <w:spacing w:line="240" w:lineRule="auto"/>
        <w:ind w:left="-523" w:right="-142" w:firstLine="567"/>
        <w:jc w:val="both"/>
        <w:rPr>
          <w:rFonts w:cs="Simplified Arabic"/>
          <w:sz w:val="44"/>
          <w:szCs w:val="44"/>
          <w:rtl/>
          <w:lang w:bidi="ar-IQ"/>
        </w:rPr>
      </w:pPr>
      <w:r w:rsidRPr="00556811">
        <w:rPr>
          <w:rFonts w:cs="Simplified Arabic" w:hint="cs"/>
          <w:sz w:val="44"/>
          <w:szCs w:val="44"/>
          <w:rtl/>
          <w:lang w:bidi="ar-IQ"/>
        </w:rPr>
        <w:t xml:space="preserve">على ان تفسير المادة 27 في تطور، فقد اعترفت اللجنة المعنية بحقوق </w:t>
      </w:r>
      <w:r>
        <w:rPr>
          <w:rFonts w:cs="Simplified Arabic" w:hint="cs"/>
          <w:sz w:val="44"/>
          <w:szCs w:val="44"/>
          <w:rtl/>
          <w:lang w:bidi="ar-IQ"/>
        </w:rPr>
        <w:t>الإنسان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في تعليقها العام المؤرخ في 6/ نيسان/ 1994 على المادة 27 بأنه رغم التقارير السلب</w:t>
      </w:r>
      <w:r>
        <w:rPr>
          <w:rFonts w:cs="Simplified Arabic" w:hint="cs"/>
          <w:sz w:val="44"/>
          <w:szCs w:val="44"/>
          <w:rtl/>
          <w:lang w:bidi="ar-IQ"/>
        </w:rPr>
        <w:t>ي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ة المستخدمة فان المادة 27 تعلن عن وجود حق وتتطلب ان هذا الحق لا يجوز رفضه من </w:t>
      </w:r>
      <w:r>
        <w:rPr>
          <w:rFonts w:cs="Simplified Arabic" w:hint="cs"/>
          <w:sz w:val="44"/>
          <w:szCs w:val="44"/>
          <w:rtl/>
          <w:lang w:bidi="ar-IQ"/>
        </w:rPr>
        <w:t>أي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شخص كما تتطلب </w:t>
      </w:r>
      <w:r>
        <w:rPr>
          <w:rFonts w:cs="Simplified Arabic" w:hint="cs"/>
          <w:sz w:val="44"/>
          <w:szCs w:val="44"/>
          <w:rtl/>
          <w:lang w:bidi="ar-IQ"/>
        </w:rPr>
        <w:t>أي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ضا تدابير </w:t>
      </w:r>
      <w:r>
        <w:rPr>
          <w:rFonts w:cs="Simplified Arabic" w:hint="cs"/>
          <w:sz w:val="44"/>
          <w:szCs w:val="44"/>
          <w:rtl/>
          <w:lang w:bidi="ar-IQ"/>
        </w:rPr>
        <w:t>اي</w:t>
      </w:r>
      <w:r w:rsidRPr="00556811">
        <w:rPr>
          <w:rFonts w:cs="Simplified Arabic" w:hint="cs"/>
          <w:sz w:val="44"/>
          <w:szCs w:val="44"/>
          <w:rtl/>
          <w:lang w:bidi="ar-IQ"/>
        </w:rPr>
        <w:t>جابية يجب ان تتخذ لحم</w:t>
      </w:r>
      <w:r>
        <w:rPr>
          <w:rFonts w:cs="Simplified Arabic" w:hint="cs"/>
          <w:sz w:val="44"/>
          <w:szCs w:val="44"/>
          <w:rtl/>
          <w:lang w:bidi="ar-IQ"/>
        </w:rPr>
        <w:t>اي</w:t>
      </w:r>
      <w:r w:rsidRPr="00556811">
        <w:rPr>
          <w:rFonts w:cs="Simplified Arabic" w:hint="cs"/>
          <w:sz w:val="44"/>
          <w:szCs w:val="44"/>
          <w:rtl/>
          <w:lang w:bidi="ar-IQ"/>
        </w:rPr>
        <w:t>ة حقوق الأشخاص المنتمين للأقليات ضد أعمال الدولة نفسها وضد أعمال الأفراد والآخرين على إقليم الدولة.</w:t>
      </w:r>
    </w:p>
    <w:p w14:paraId="326113BC" w14:textId="77777777" w:rsidR="004D4527" w:rsidRDefault="004D4527" w:rsidP="004D4527">
      <w:pPr>
        <w:rPr>
          <w:lang w:bidi="ar-IQ"/>
        </w:rPr>
      </w:pPr>
    </w:p>
    <w:sectPr w:rsidR="004D4527" w:rsidSect="004D45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E5A36" w14:textId="77777777" w:rsidR="00DB08FA" w:rsidRDefault="00DB08FA" w:rsidP="006859C3">
      <w:pPr>
        <w:spacing w:after="0" w:line="240" w:lineRule="auto"/>
      </w:pPr>
      <w:r>
        <w:separator/>
      </w:r>
    </w:p>
  </w:endnote>
  <w:endnote w:type="continuationSeparator" w:id="0">
    <w:p w14:paraId="4C3EDFEB" w14:textId="77777777" w:rsidR="00DB08FA" w:rsidRDefault="00DB08FA" w:rsidP="006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acen Liner XL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623C3" w14:textId="77777777" w:rsidR="006859C3" w:rsidRDefault="006859C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72B2E" w14:textId="77777777" w:rsidR="006859C3" w:rsidRDefault="006859C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5D607" w14:textId="77777777" w:rsidR="006859C3" w:rsidRDefault="006859C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D9CD6" w14:textId="77777777" w:rsidR="00DB08FA" w:rsidRDefault="00DB08FA" w:rsidP="006859C3">
      <w:pPr>
        <w:spacing w:after="0" w:line="240" w:lineRule="auto"/>
      </w:pPr>
      <w:r>
        <w:separator/>
      </w:r>
    </w:p>
  </w:footnote>
  <w:footnote w:type="continuationSeparator" w:id="0">
    <w:p w14:paraId="509AFD95" w14:textId="77777777" w:rsidR="00DB08FA" w:rsidRDefault="00DB08FA" w:rsidP="00685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C7A51" w14:textId="77777777" w:rsidR="006859C3" w:rsidRDefault="006859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AB544" w14:textId="77777777" w:rsidR="006859C3" w:rsidRDefault="006859C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DF9F9" w14:textId="77777777" w:rsidR="006859C3" w:rsidRDefault="006859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CC0592"/>
    <w:multiLevelType w:val="hybridMultilevel"/>
    <w:tmpl w:val="4F4C88EA"/>
    <w:lvl w:ilvl="0" w:tplc="B22022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40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displayBackgroundShape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527"/>
    <w:rsid w:val="004D4527"/>
    <w:rsid w:val="00632541"/>
    <w:rsid w:val="006859C3"/>
    <w:rsid w:val="0074029A"/>
    <w:rsid w:val="00814B3E"/>
    <w:rsid w:val="00AE706A"/>
    <w:rsid w:val="00DB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B52CFF"/>
  <w15:docId w15:val="{2719E7DC-DFF1-174A-AE9F-419A3A25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527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4D4527"/>
    <w:pPr>
      <w:ind w:left="720"/>
      <w:contextualSpacing/>
    </w:pPr>
  </w:style>
  <w:style w:type="paragraph" w:styleId="a3">
    <w:name w:val="header"/>
    <w:basedOn w:val="a"/>
    <w:link w:val="Char"/>
    <w:uiPriority w:val="99"/>
    <w:unhideWhenUsed/>
    <w:rsid w:val="006859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859C3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6859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859C3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AUFOAQ</dc:creator>
  <cp:lastModifiedBy>مستخدم ضيف</cp:lastModifiedBy>
  <cp:revision>3</cp:revision>
  <dcterms:created xsi:type="dcterms:W3CDTF">2024-11-08T14:44:00Z</dcterms:created>
  <dcterms:modified xsi:type="dcterms:W3CDTF">2024-11-08T14:44:00Z</dcterms:modified>
</cp:coreProperties>
</file>