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5D76A" w14:textId="77777777" w:rsidR="00A03C9C" w:rsidRPr="00B9741F" w:rsidRDefault="00CB7B80" w:rsidP="008E77B5">
      <w:pPr>
        <w:spacing w:line="276" w:lineRule="auto"/>
        <w:jc w:val="both"/>
        <w:rPr>
          <w:rFonts w:ascii="Simplified Arabic" w:hAnsi="Simplified Arabic" w:cs="Simplified Arabic"/>
          <w:b/>
          <w:bCs/>
          <w:sz w:val="32"/>
          <w:szCs w:val="32"/>
          <w:rtl/>
        </w:rPr>
      </w:pPr>
      <w:r w:rsidRPr="00B9741F">
        <w:rPr>
          <w:rFonts w:ascii="Simplified Arabic" w:hAnsi="Simplified Arabic" w:cs="Simplified Arabic"/>
          <w:b/>
          <w:bCs/>
          <w:sz w:val="32"/>
          <w:szCs w:val="32"/>
          <w:rtl/>
        </w:rPr>
        <w:t xml:space="preserve">القسم الثالث: الوقف الحسن </w:t>
      </w:r>
    </w:p>
    <w:p w14:paraId="41BD65F6" w14:textId="77777777" w:rsidR="00A03C9C"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هو الوقف على كلام تام في ذاته ولكنه متعلق بما بعده </w:t>
      </w:r>
      <w:r w:rsidR="00A03C9C" w:rsidRPr="008E77B5">
        <w:rPr>
          <w:rFonts w:ascii="Simplified Arabic" w:hAnsi="Simplified Arabic" w:cs="Simplified Arabic" w:hint="cs"/>
          <w:sz w:val="32"/>
          <w:szCs w:val="32"/>
          <w:rtl/>
        </w:rPr>
        <w:t xml:space="preserve">لفظا ومعنى وسمي </w:t>
      </w:r>
      <w:r w:rsidRPr="008E77B5">
        <w:rPr>
          <w:rFonts w:ascii="Simplified Arabic" w:hAnsi="Simplified Arabic" w:cs="Simplified Arabic"/>
          <w:sz w:val="32"/>
          <w:szCs w:val="32"/>
          <w:rtl/>
        </w:rPr>
        <w:t xml:space="preserve">حسنا؛ لإفادته معنى يحسن الوقف عليه. </w:t>
      </w:r>
    </w:p>
    <w:p w14:paraId="1CA76A62" w14:textId="2A31A3D1"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حكمه : يجوز الوقف عليه، أما الابتداء بما بعده ففيه تفصيل كما سيأتي. ويكون رأس آية، أو غير رأس آية، كالوقف الكافي.</w:t>
      </w:r>
    </w:p>
    <w:p w14:paraId="76CEE315" w14:textId="79EA8CF1" w:rsidR="00A03C9C"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أولا : أن يكون غير رأس آية : نحو: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color w:val="000000"/>
          <w:sz w:val="32"/>
          <w:szCs w:val="32"/>
          <w:shd w:val="clear" w:color="auto" w:fill="FFFFFF"/>
          <w:rtl/>
        </w:rPr>
        <w:t xml:space="preserve">بِسۡمِ </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للَّهِ</w:t>
      </w:r>
      <w:r w:rsidR="00A03C9C" w:rsidRPr="008E77B5">
        <w:rPr>
          <w:rFonts w:ascii="Simplified Arabic" w:hAnsi="Simplified Arabic" w:cs="KFGQPC Uthmanic Script HAFS"/>
          <w:color w:val="000000"/>
          <w:sz w:val="32"/>
          <w:szCs w:val="32"/>
          <w:shd w:val="clear" w:color="auto" w:fill="FFFFFF"/>
          <w:rtl/>
        </w:rPr>
        <w:t xml:space="preserve"> </w:t>
      </w:r>
      <w:r w:rsidR="00A03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A03C9C" w:rsidRPr="008E77B5">
        <w:rPr>
          <w:rFonts w:ascii="Simplified Arabic" w:hAnsi="Simplified Arabic" w:cs="Simplified Arabic" w:hint="cs"/>
          <w:sz w:val="32"/>
          <w:szCs w:val="32"/>
          <w:rtl/>
        </w:rPr>
        <w:t xml:space="preserve">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لۡحَمۡدُ</w:t>
      </w:r>
      <w:r w:rsidR="00A03C9C" w:rsidRPr="008E77B5">
        <w:rPr>
          <w:rFonts w:ascii="Simplified Arabic" w:hAnsi="Simplified Arabic" w:cs="KFGQPC Uthmanic Script HAFS"/>
          <w:color w:val="000000"/>
          <w:sz w:val="32"/>
          <w:szCs w:val="32"/>
          <w:shd w:val="clear" w:color="auto" w:fill="FFFFFF"/>
          <w:rtl/>
        </w:rPr>
        <w:t xml:space="preserve"> لِلَّهِ </w:t>
      </w:r>
      <w:r w:rsidR="00A03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فإنه كلام يحسن الوقف عليه ولكن لا يحسن الابتداء بما بعده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لرَّحۡمَٰنِ</w:t>
      </w:r>
      <w:r w:rsidR="00A03C9C" w:rsidRPr="008E77B5">
        <w:rPr>
          <w:rFonts w:ascii="Simplified Arabic" w:hAnsi="Simplified Arabic" w:cs="KFGQPC Uthmanic Script HAFS"/>
          <w:color w:val="000000"/>
          <w:sz w:val="32"/>
          <w:szCs w:val="32"/>
          <w:shd w:val="clear" w:color="auto" w:fill="FFFFFF"/>
          <w:rtl/>
        </w:rPr>
        <w:t xml:space="preserve"> </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لرَّحِيمِ</w:t>
      </w:r>
      <w:r w:rsidR="00A03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w:t>
      </w:r>
      <w:r w:rsidR="00A03C9C" w:rsidRPr="008E77B5">
        <w:rPr>
          <w:rFonts w:ascii="Simplified Arabic" w:hAnsi="Simplified Arabic" w:cs="Simplified Arabic" w:hint="cs"/>
          <w:sz w:val="32"/>
          <w:szCs w:val="32"/>
          <w:rtl/>
        </w:rPr>
        <w:t xml:space="preserve">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color w:val="000000"/>
          <w:sz w:val="32"/>
          <w:szCs w:val="32"/>
          <w:shd w:val="clear" w:color="auto" w:fill="FFFFFF"/>
          <w:rtl/>
        </w:rPr>
        <w:t xml:space="preserve"> رَبِّ </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لۡعَٰلَمِينَ</w:t>
      </w:r>
      <w:r w:rsidR="00A03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وذلك لشدة تعلقه بما بعده لفظا ومعنى. </w:t>
      </w:r>
    </w:p>
    <w:p w14:paraId="378232BC" w14:textId="0479714D"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مثال آخر : وكذلك الوقف على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color w:val="000000"/>
          <w:sz w:val="32"/>
          <w:szCs w:val="32"/>
          <w:shd w:val="clear" w:color="auto" w:fill="FFFFFF"/>
          <w:rtl/>
        </w:rPr>
        <w:t xml:space="preserve"> وَتُعَزِّرُوهُ وَتُوَقِّرُوهُۚ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Traditional Arabic" w:hint="cs"/>
          <w:color w:val="000000"/>
          <w:sz w:val="32"/>
          <w:szCs w:val="32"/>
          <w:shd w:val="clear" w:color="auto" w:fill="FFFFFF"/>
          <w:rtl/>
        </w:rPr>
        <w:t xml:space="preserve"> (الفتح:9)</w:t>
      </w:r>
      <w:r w:rsidR="00736B96" w:rsidRPr="008E77B5">
        <w:rPr>
          <w:rFonts w:ascii="Simplified Arabic" w:hAnsi="Simplified Arabic" w:cs="Simplified Arabic"/>
          <w:color w:val="000000"/>
          <w:sz w:val="32"/>
          <w:szCs w:val="32"/>
          <w:vertAlign w:val="superscript"/>
          <w:rtl/>
          <w:lang w:bidi="ar-IQ"/>
        </w:rPr>
        <w:t>(</w:t>
      </w:r>
      <w:r w:rsidR="00736B96" w:rsidRPr="008E77B5">
        <w:rPr>
          <w:rStyle w:val="FootnoteReference"/>
          <w:rFonts w:ascii="Simplified Arabic" w:hAnsi="Simplified Arabic" w:cs="Simplified Arabic"/>
          <w:color w:val="000000"/>
          <w:sz w:val="32"/>
          <w:szCs w:val="32"/>
          <w:rtl/>
          <w:lang w:bidi="ar-IQ"/>
        </w:rPr>
        <w:footnoteReference w:id="1"/>
      </w:r>
      <w:r w:rsidR="00736B96" w:rsidRPr="008E77B5">
        <w:rPr>
          <w:rFonts w:ascii="Simplified Arabic" w:hAnsi="Simplified Arabic" w:cs="Simplified Arabic"/>
          <w:color w:val="000000"/>
          <w:sz w:val="32"/>
          <w:szCs w:val="32"/>
          <w:vertAlign w:val="superscript"/>
          <w:rtl/>
          <w:lang w:bidi="ar-IQ"/>
        </w:rPr>
        <w:t>)</w:t>
      </w:r>
      <w:r w:rsidR="00A03C9C"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ثم الابتدء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color w:val="000000"/>
          <w:sz w:val="32"/>
          <w:szCs w:val="32"/>
          <w:shd w:val="clear" w:color="auto" w:fill="FFFFFF"/>
          <w:rtl/>
        </w:rPr>
        <w:t>وَتُسَبِّحُوهُ</w:t>
      </w:r>
      <w:r w:rsidR="00A03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لئلا يوهم عود الضمير على شيء واحد، فإن الضمير في الأولين يعود على النبي ﷺ وفي الأخير يعود على الله عز وجل.</w:t>
      </w:r>
    </w:p>
    <w:p w14:paraId="1C581D60" w14:textId="60B178E9"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ثانيا : أن يكون رأس آية ولا يوهم معنى غير المراد:</w:t>
      </w:r>
    </w:p>
    <w:p w14:paraId="799F9F3A" w14:textId="77777777" w:rsidR="00736B96"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مثل :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لۡحَمۡدُ</w:t>
      </w:r>
      <w:r w:rsidR="00A03C9C" w:rsidRPr="008E77B5">
        <w:rPr>
          <w:rFonts w:ascii="Simplified Arabic" w:hAnsi="Simplified Arabic" w:cs="KFGQPC Uthmanic Script HAFS"/>
          <w:color w:val="000000"/>
          <w:sz w:val="32"/>
          <w:szCs w:val="32"/>
          <w:shd w:val="clear" w:color="auto" w:fill="FFFFFF"/>
          <w:rtl/>
        </w:rPr>
        <w:t xml:space="preserve"> لِلَّهِ رَبِّ </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لۡعَٰلَمِينَ</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Traditional Arabic" w:hint="cs"/>
          <w:color w:val="000000"/>
          <w:sz w:val="32"/>
          <w:szCs w:val="32"/>
          <w:shd w:val="clear" w:color="auto" w:fill="FFFFFF"/>
          <w:rtl/>
        </w:rPr>
        <w:t>،</w:t>
      </w:r>
      <w:r w:rsidR="00A03C9C" w:rsidRPr="008E77B5">
        <w:rPr>
          <w:rFonts w:ascii="Simplified Arabic" w:hAnsi="Simplified Arabic" w:cs="Traditional Arabic" w:hint="cs"/>
          <w:color w:val="000000"/>
          <w:sz w:val="32"/>
          <w:szCs w:val="32"/>
          <w:rtl/>
        </w:rPr>
        <w:t xml:space="preserve">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لرَّحۡمَٰنِ</w:t>
      </w:r>
      <w:r w:rsidR="00A03C9C" w:rsidRPr="008E77B5">
        <w:rPr>
          <w:rFonts w:ascii="Simplified Arabic" w:hAnsi="Simplified Arabic" w:cs="KFGQPC Uthmanic Script HAFS"/>
          <w:color w:val="000000"/>
          <w:sz w:val="32"/>
          <w:szCs w:val="32"/>
          <w:shd w:val="clear" w:color="auto" w:fill="FFFFFF"/>
          <w:rtl/>
        </w:rPr>
        <w:t xml:space="preserve"> </w:t>
      </w:r>
      <w:r w:rsidR="00A03C9C" w:rsidRPr="008E77B5">
        <w:rPr>
          <w:rFonts w:ascii="Simplified Arabic" w:hAnsi="Simplified Arabic" w:cs="KFGQPC Uthmanic Script HAFS" w:hint="cs"/>
          <w:color w:val="000000"/>
          <w:sz w:val="32"/>
          <w:szCs w:val="32"/>
          <w:shd w:val="clear" w:color="auto" w:fill="FFFFFF"/>
          <w:rtl/>
        </w:rPr>
        <w:t>ٱ</w:t>
      </w:r>
      <w:r w:rsidR="00A03C9C" w:rsidRPr="008E77B5">
        <w:rPr>
          <w:rFonts w:ascii="Simplified Arabic" w:hAnsi="Simplified Arabic" w:cs="KFGQPC Uthmanic Script HAFS" w:hint="eastAsia"/>
          <w:color w:val="000000"/>
          <w:sz w:val="32"/>
          <w:szCs w:val="32"/>
          <w:shd w:val="clear" w:color="auto" w:fill="FFFFFF"/>
          <w:rtl/>
        </w:rPr>
        <w:t>لرَّحِيمِ</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ومثل الوقف على</w:t>
      </w:r>
      <w:r w:rsidR="00A03C9C" w:rsidRPr="008E77B5">
        <w:rPr>
          <w:rFonts w:ascii="Simplified Arabic" w:hAnsi="Simplified Arabic" w:cs="Simplified Arabic" w:hint="cs"/>
          <w:sz w:val="32"/>
          <w:szCs w:val="32"/>
          <w:rtl/>
        </w:rPr>
        <w:t xml:space="preserve"> </w:t>
      </w:r>
      <w:r w:rsidR="00A03C9C" w:rsidRPr="008E77B5">
        <w:rPr>
          <w:rFonts w:ascii="Simplified Arabic" w:hAnsi="Simplified Arabic" w:cs="Traditional Arabic"/>
          <w:color w:val="000000"/>
          <w:sz w:val="32"/>
          <w:szCs w:val="32"/>
          <w:shd w:val="clear" w:color="auto" w:fill="FFFFFF"/>
          <w:rtl/>
        </w:rPr>
        <w:t>﴿</w:t>
      </w:r>
      <w:r w:rsidR="00A03C9C" w:rsidRPr="008E77B5">
        <w:rPr>
          <w:rFonts w:ascii="Simplified Arabic" w:hAnsi="Simplified Arabic" w:cs="KFGQPC Uthmanic Script HAFS"/>
          <w:color w:val="000000"/>
          <w:sz w:val="32"/>
          <w:szCs w:val="32"/>
          <w:shd w:val="clear" w:color="auto" w:fill="FFFFFF"/>
          <w:rtl/>
        </w:rPr>
        <w:t>لَعَلَّكُمۡ تَتَف</w:t>
      </w:r>
      <w:r w:rsidR="00A03C9C" w:rsidRPr="008E77B5">
        <w:rPr>
          <w:rFonts w:ascii="Simplified Arabic" w:hAnsi="Simplified Arabic" w:cs="KFGQPC Uthmanic Script HAFS" w:hint="eastAsia"/>
          <w:color w:val="000000"/>
          <w:sz w:val="32"/>
          <w:szCs w:val="32"/>
          <w:shd w:val="clear" w:color="auto" w:fill="FFFFFF"/>
          <w:rtl/>
        </w:rPr>
        <w:t>َكَّرُونَ</w:t>
      </w:r>
      <w:r w:rsidR="00A03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(البقرة: ٢١٩) في هذا النوع يحسن الوقف عليه والابتداء بما بعده مطلقا؛ لأن الوقف على رءوس الآي سنة، لحديث أم سلمة رضي عنها السابق ولأن الوقف عليه لا يوهم معنى غير المراد، وهذا هو الرأي الراجح وهو رأي ابن الجزري. </w:t>
      </w:r>
    </w:p>
    <w:p w14:paraId="7956D59A" w14:textId="77777777" w:rsidR="00736B96"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ثالثا : أن يكون رأس آية ويوهم معنى غير المراد </w:t>
      </w:r>
    </w:p>
    <w:p w14:paraId="6AD5B0FA" w14:textId="3512AE33"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مثل : الوقف على قوله تعالى: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فَوَيۡلٞ لِّلۡمُصَلِّينَ</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Simplified Arabic" w:hint="cs"/>
          <w:sz w:val="32"/>
          <w:szCs w:val="32"/>
          <w:rtl/>
        </w:rPr>
        <w:t xml:space="preserve"> (الماعون</w:t>
      </w:r>
      <w:r w:rsidRPr="008E77B5">
        <w:rPr>
          <w:rFonts w:ascii="Simplified Arabic" w:hAnsi="Simplified Arabic" w:cs="Simplified Arabic"/>
          <w:sz w:val="32"/>
          <w:szCs w:val="32"/>
          <w:rtl/>
        </w:rPr>
        <w:t>: ٤</w:t>
      </w:r>
      <w:r w:rsidR="00736B96"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اختلف العلماء في هذا النوع على ثلاثة مذاهب</w:t>
      </w:r>
      <w:r w:rsidR="00736B96" w:rsidRPr="008E77B5">
        <w:rPr>
          <w:rFonts w:ascii="Simplified Arabic" w:hAnsi="Simplified Arabic" w:cs="Simplified Arabic"/>
          <w:sz w:val="32"/>
          <w:szCs w:val="32"/>
          <w:vertAlign w:val="superscript"/>
          <w:rtl/>
          <w:lang w:bidi="ar-IQ"/>
        </w:rPr>
        <w:t>(</w:t>
      </w:r>
      <w:r w:rsidR="00736B96" w:rsidRPr="008E77B5">
        <w:rPr>
          <w:rStyle w:val="FootnoteReference"/>
          <w:rFonts w:ascii="Simplified Arabic" w:hAnsi="Simplified Arabic" w:cs="Simplified Arabic"/>
          <w:sz w:val="32"/>
          <w:szCs w:val="32"/>
          <w:rtl/>
          <w:lang w:bidi="ar-IQ"/>
        </w:rPr>
        <w:footnoteReference w:id="2"/>
      </w:r>
      <w:r w:rsidR="00736B96" w:rsidRPr="008E77B5">
        <w:rPr>
          <w:rFonts w:ascii="Simplified Arabic" w:hAnsi="Simplified Arabic" w:cs="Simplified Arabic"/>
          <w:sz w:val="32"/>
          <w:szCs w:val="32"/>
          <w:vertAlign w:val="superscript"/>
          <w:rtl/>
          <w:lang w:bidi="ar-IQ"/>
        </w:rPr>
        <w:t>)</w:t>
      </w:r>
    </w:p>
    <w:p w14:paraId="2DE7D551" w14:textId="15900CC2"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lastRenderedPageBreak/>
        <w:t>المذهب الأول</w:t>
      </w:r>
      <w:r w:rsidRPr="008E77B5">
        <w:rPr>
          <w:rFonts w:ascii="Simplified Arabic" w:hAnsi="Simplified Arabic" w:cs="Simplified Arabic"/>
          <w:sz w:val="32"/>
          <w:szCs w:val="32"/>
          <w:rtl/>
        </w:rPr>
        <w:t xml:space="preserve"> : يرى أصحابه أنه لا يجوز الوقف عليه بل يجب وصله بما</w:t>
      </w:r>
      <w:r w:rsidR="00736B9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بعده وهو قوله تعالى: </w:t>
      </w:r>
      <w:r w:rsidR="00736B96" w:rsidRPr="008E77B5">
        <w:rPr>
          <w:rFonts w:ascii="Simplified Arabic" w:hAnsi="Simplified Arabic" w:cs="Simplified Arabic" w:hint="cs"/>
          <w:sz w:val="32"/>
          <w:szCs w:val="32"/>
          <w:rtl/>
        </w:rPr>
        <w:t xml:space="preserve">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hint="cs"/>
          <w:color w:val="000000"/>
          <w:sz w:val="32"/>
          <w:szCs w:val="32"/>
          <w:shd w:val="clear" w:color="auto" w:fill="FFFFFF"/>
          <w:rtl/>
        </w:rPr>
        <w:t>ٱ</w:t>
      </w:r>
      <w:r w:rsidR="00736B96" w:rsidRPr="008E77B5">
        <w:rPr>
          <w:rFonts w:ascii="Simplified Arabic" w:hAnsi="Simplified Arabic" w:cs="KFGQPC Uthmanic Script HAFS" w:hint="eastAsia"/>
          <w:color w:val="000000"/>
          <w:sz w:val="32"/>
          <w:szCs w:val="32"/>
          <w:shd w:val="clear" w:color="auto" w:fill="FFFFFF"/>
          <w:rtl/>
        </w:rPr>
        <w:t>لَّذِينَ</w:t>
      </w:r>
      <w:r w:rsidR="00736B96" w:rsidRPr="008E77B5">
        <w:rPr>
          <w:rFonts w:ascii="Simplified Arabic" w:hAnsi="Simplified Arabic" w:cs="KFGQPC Uthmanic Script HAFS"/>
          <w:color w:val="000000"/>
          <w:sz w:val="32"/>
          <w:szCs w:val="32"/>
          <w:shd w:val="clear" w:color="auto" w:fill="FFFFFF"/>
          <w:rtl/>
        </w:rPr>
        <w:t xml:space="preserve"> هُمۡ عَن صَلَاتِهِمۡ سَاهُونَ</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ومن أصحاب هذا المذهب الإمام المحقق ابن الجزري؛ لأنه يعتبره من الوقف القبيح.</w:t>
      </w:r>
    </w:p>
    <w:p w14:paraId="0C9C8D00" w14:textId="77777777" w:rsidR="00736B96"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المذهب الثاني:</w:t>
      </w:r>
      <w:r w:rsidRPr="008E77B5">
        <w:rPr>
          <w:rFonts w:ascii="Simplified Arabic" w:hAnsi="Simplified Arabic" w:cs="Simplified Arabic"/>
          <w:sz w:val="32"/>
          <w:szCs w:val="32"/>
          <w:rtl/>
        </w:rPr>
        <w:t xml:space="preserve"> يرى أصحابه أنه يجوز الوقف على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فَوَيۡلٞ لِّلۡمُصَلِّينَ</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والابتداء بما بعده بشرط أن يكون القارئ مستمرا في قراءته ولم يقطعها وينصرف؛ لأنهم يعتبرون الوقف على رءوس الآي سنة </w:t>
      </w:r>
      <w:r w:rsidR="00736B96" w:rsidRPr="008E77B5">
        <w:rPr>
          <w:rFonts w:ascii="Simplified Arabic" w:hAnsi="Simplified Arabic" w:cs="Simplified Arabic" w:hint="cs"/>
          <w:sz w:val="32"/>
          <w:szCs w:val="32"/>
          <w:rtl/>
        </w:rPr>
        <w:t>ل</w:t>
      </w:r>
      <w:r w:rsidRPr="008E77B5">
        <w:rPr>
          <w:rFonts w:ascii="Simplified Arabic" w:hAnsi="Simplified Arabic" w:cs="Simplified Arabic"/>
          <w:sz w:val="32"/>
          <w:szCs w:val="32"/>
          <w:rtl/>
        </w:rPr>
        <w:t xml:space="preserve">حديث السيدة أم سلمة رضي الله عنها، قال أبو عمرو البصري: </w:t>
      </w:r>
      <w:r w:rsidR="00736B96"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إنه أحب إلي</w:t>
      </w:r>
      <w:r w:rsidR="00736B96" w:rsidRPr="008E77B5">
        <w:rPr>
          <w:rFonts w:ascii="Simplified Arabic" w:hAnsi="Simplified Arabic" w:cs="Simplified Arabic" w:hint="cs"/>
          <w:sz w:val="32"/>
          <w:szCs w:val="32"/>
          <w:rtl/>
        </w:rPr>
        <w:t>"</w:t>
      </w:r>
      <w:r w:rsidR="00736B96" w:rsidRPr="008E77B5">
        <w:rPr>
          <w:rFonts w:ascii="Simplified Arabic" w:hAnsi="Simplified Arabic" w:cs="Simplified Arabic"/>
          <w:sz w:val="32"/>
          <w:szCs w:val="32"/>
          <w:vertAlign w:val="superscript"/>
          <w:rtl/>
          <w:lang w:bidi="ar-IQ"/>
        </w:rPr>
        <w:t>(</w:t>
      </w:r>
      <w:r w:rsidR="00736B96" w:rsidRPr="008E77B5">
        <w:rPr>
          <w:rStyle w:val="FootnoteReference"/>
          <w:rFonts w:ascii="Simplified Arabic" w:hAnsi="Simplified Arabic" w:cs="Simplified Arabic"/>
          <w:sz w:val="32"/>
          <w:szCs w:val="32"/>
          <w:rtl/>
          <w:lang w:bidi="ar-IQ"/>
        </w:rPr>
        <w:footnoteReference w:id="3"/>
      </w:r>
      <w:r w:rsidR="00736B96"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rPr>
        <w:t xml:space="preserve"> وكان يسكت عند رأس كل آيه. </w:t>
      </w:r>
    </w:p>
    <w:p w14:paraId="653407FD" w14:textId="77777777" w:rsidR="00736B96"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وقال صاحب هداية القارئ</w:t>
      </w:r>
      <w:r w:rsidR="00736B96" w:rsidRPr="008E77B5">
        <w:rPr>
          <w:rFonts w:ascii="Simplified Arabic" w:hAnsi="Simplified Arabic" w:cs="Simplified Arabic"/>
          <w:sz w:val="32"/>
          <w:szCs w:val="32"/>
          <w:vertAlign w:val="superscript"/>
          <w:rtl/>
          <w:lang w:bidi="ar-IQ"/>
        </w:rPr>
        <w:t>(</w:t>
      </w:r>
      <w:r w:rsidR="00736B96" w:rsidRPr="008E77B5">
        <w:rPr>
          <w:rStyle w:val="FootnoteReference"/>
          <w:rFonts w:ascii="Simplified Arabic" w:hAnsi="Simplified Arabic" w:cs="Simplified Arabic"/>
          <w:sz w:val="32"/>
          <w:szCs w:val="32"/>
          <w:rtl/>
          <w:lang w:bidi="ar-IQ"/>
        </w:rPr>
        <w:footnoteReference w:id="4"/>
      </w:r>
      <w:r w:rsidR="00736B96"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rPr>
        <w:t xml:space="preserve"> : إن الوقف على قوله تعالى: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فَوَيۡلٞ لِّلۡمُصَلِّينَ</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جائز لأنه رأس آية ولا قبح فيه، ولا حرمة، ما دام القارئ مستمرا في قراءته إلى آخر السورة بخلاف ما لو قطع قراءته وأنهاها عنده فيمنع من ذلك، ويكون الوقف حينئذ قبيحا إلا من عذر قهري منعه عن إتمام السورة. </w:t>
      </w:r>
    </w:p>
    <w:p w14:paraId="435CD247" w14:textId="65454E39"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b/>
          <w:bCs/>
          <w:sz w:val="32"/>
          <w:szCs w:val="32"/>
          <w:rtl/>
        </w:rPr>
        <w:t>المذهب الثالث:</w:t>
      </w:r>
      <w:r w:rsidRPr="008E77B5">
        <w:rPr>
          <w:rFonts w:ascii="Simplified Arabic" w:hAnsi="Simplified Arabic" w:cs="Simplified Arabic"/>
          <w:sz w:val="32"/>
          <w:szCs w:val="32"/>
          <w:rtl/>
        </w:rPr>
        <w:t xml:space="preserve"> يرى أصحابه جواز الوقف على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فَوَيۡلٞ لِّلۡمُصَلِّينَ</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ولا يجيزون الابتداء بما بعده بل يقف القارئ عليه باعتباره رأس آية والوقف عليه سنة ثم يعود</w:t>
      </w:r>
      <w:r w:rsidR="00736B96"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فيصله بما بعده، فيقول: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 xml:space="preserve">فَوَيۡلٞ لِّلۡمُصَلِّينَ </w:t>
      </w:r>
      <w:r w:rsidR="00736B96" w:rsidRPr="008E77B5">
        <w:rPr>
          <w:rFonts w:ascii="Simplified Arabic" w:hAnsi="Simplified Arabic" w:cs="KFGQPC Uthmanic Script HAFS" w:hint="cs"/>
          <w:color w:val="000000"/>
          <w:sz w:val="32"/>
          <w:szCs w:val="32"/>
          <w:shd w:val="clear" w:color="auto" w:fill="FFFFFF"/>
          <w:rtl/>
        </w:rPr>
        <w:t>ٱ</w:t>
      </w:r>
      <w:r w:rsidR="00736B96" w:rsidRPr="008E77B5">
        <w:rPr>
          <w:rFonts w:ascii="Simplified Arabic" w:hAnsi="Simplified Arabic" w:cs="KFGQPC Uthmanic Script HAFS" w:hint="eastAsia"/>
          <w:color w:val="000000"/>
          <w:sz w:val="32"/>
          <w:szCs w:val="32"/>
          <w:shd w:val="clear" w:color="auto" w:fill="FFFFFF"/>
          <w:rtl/>
        </w:rPr>
        <w:t>لَّذِينَ</w:t>
      </w:r>
      <w:r w:rsidR="00736B96" w:rsidRPr="008E77B5">
        <w:rPr>
          <w:rFonts w:ascii="Simplified Arabic" w:hAnsi="Simplified Arabic" w:cs="KFGQPC Uthmanic Script HAFS"/>
          <w:color w:val="000000"/>
          <w:sz w:val="32"/>
          <w:szCs w:val="32"/>
          <w:shd w:val="clear" w:color="auto" w:fill="FFFFFF"/>
          <w:rtl/>
        </w:rPr>
        <w:t xml:space="preserve"> هُمۡ عَن صَلَاتِهِمۡ سَاهُونَ</w:t>
      </w:r>
      <w:r w:rsidR="00736B96" w:rsidRPr="008E77B5">
        <w:rPr>
          <w:rFonts w:ascii="Simplified Arabic" w:hAnsi="Simplified Arabic" w:cs="Traditional Arabic"/>
          <w:color w:val="000000"/>
          <w:sz w:val="32"/>
          <w:szCs w:val="32"/>
          <w:shd w:val="clear" w:color="auto" w:fill="FFFFFF"/>
          <w:rtl/>
        </w:rPr>
        <w:t>﴾</w:t>
      </w:r>
    </w:p>
    <w:p w14:paraId="06F5B13C" w14:textId="5D8D6A8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ويتفاضل الوقف الحسن في حسنه :</w:t>
      </w:r>
    </w:p>
    <w:p w14:paraId="15FB7C46" w14:textId="0E6A822B"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فمثلاً : قوله تعالى: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 xml:space="preserve"> وَمَن يُرِدۡ ثَوَابَ </w:t>
      </w:r>
      <w:r w:rsidR="00736B96" w:rsidRPr="008E77B5">
        <w:rPr>
          <w:rFonts w:ascii="Simplified Arabic" w:hAnsi="Simplified Arabic" w:cs="KFGQPC Uthmanic Script HAFS" w:hint="cs"/>
          <w:color w:val="000000"/>
          <w:sz w:val="32"/>
          <w:szCs w:val="32"/>
          <w:shd w:val="clear" w:color="auto" w:fill="FFFFFF"/>
          <w:rtl/>
        </w:rPr>
        <w:t>ٱ</w:t>
      </w:r>
      <w:r w:rsidR="00736B96" w:rsidRPr="008E77B5">
        <w:rPr>
          <w:rFonts w:ascii="Simplified Arabic" w:hAnsi="Simplified Arabic" w:cs="KFGQPC Uthmanic Script HAFS" w:hint="eastAsia"/>
          <w:color w:val="000000"/>
          <w:sz w:val="32"/>
          <w:szCs w:val="32"/>
          <w:shd w:val="clear" w:color="auto" w:fill="FFFFFF"/>
          <w:rtl/>
        </w:rPr>
        <w:t>لدُّنۡيَا</w:t>
      </w:r>
      <w:r w:rsidR="00736B96" w:rsidRPr="008E77B5">
        <w:rPr>
          <w:rFonts w:ascii="Simplified Arabic" w:hAnsi="Simplified Arabic" w:cs="KFGQPC Uthmanic Script HAFS"/>
          <w:color w:val="000000"/>
          <w:sz w:val="32"/>
          <w:szCs w:val="32"/>
          <w:shd w:val="clear" w:color="auto" w:fill="FFFFFF"/>
          <w:rtl/>
        </w:rPr>
        <w:t xml:space="preserve"> نُؤۡتِهِ</w:t>
      </w:r>
      <w:r w:rsidR="00736B96" w:rsidRPr="008E77B5">
        <w:rPr>
          <w:rFonts w:ascii="Simplified Arabic" w:hAnsi="Simplified Arabic" w:cs="KFGQPC Uthmanic Script HAFS" w:hint="cs"/>
          <w:color w:val="000000"/>
          <w:sz w:val="32"/>
          <w:szCs w:val="32"/>
          <w:shd w:val="clear" w:color="auto" w:fill="FFFFFF"/>
          <w:rtl/>
        </w:rPr>
        <w:t>ۦ</w:t>
      </w:r>
      <w:r w:rsidR="00736B96" w:rsidRPr="008E77B5">
        <w:rPr>
          <w:rFonts w:ascii="Simplified Arabic" w:hAnsi="Simplified Arabic" w:cs="KFGQPC Uthmanic Script HAFS"/>
          <w:color w:val="000000"/>
          <w:sz w:val="32"/>
          <w:szCs w:val="32"/>
          <w:shd w:val="clear" w:color="auto" w:fill="FFFFFF"/>
          <w:rtl/>
        </w:rPr>
        <w:t xml:space="preserve"> مِنۡهَا </w:t>
      </w:r>
      <w:r w:rsidR="00736B96" w:rsidRPr="008E77B5">
        <w:rPr>
          <w:rFonts w:ascii="Simplified Arabic" w:hAnsi="Simplified Arabic" w:cs="Traditional Arabic"/>
          <w:color w:val="000000"/>
          <w:sz w:val="32"/>
          <w:szCs w:val="32"/>
          <w:shd w:val="clear" w:color="auto" w:fill="FFFFFF"/>
          <w:rtl/>
        </w:rPr>
        <w:t xml:space="preserve"> ﴾</w:t>
      </w:r>
      <w:r w:rsidR="00736B96"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آل عمران: ١٤٥) وقف حسن ووصله بقوله تعالى </w:t>
      </w:r>
      <w:r w:rsidR="00736B96" w:rsidRPr="008E77B5">
        <w:rPr>
          <w:rFonts w:ascii="Simplified Arabic" w:hAnsi="Simplified Arabic" w:cs="Traditional Arabic"/>
          <w:color w:val="000000"/>
          <w:sz w:val="32"/>
          <w:szCs w:val="32"/>
          <w:shd w:val="clear" w:color="auto" w:fill="FFFFFF"/>
          <w:rtl/>
        </w:rPr>
        <w:t>﴿</w:t>
      </w:r>
      <w:r w:rsidR="00736B96" w:rsidRPr="008E77B5">
        <w:rPr>
          <w:rFonts w:ascii="Simplified Arabic" w:hAnsi="Simplified Arabic" w:cs="KFGQPC Uthmanic Script HAFS"/>
          <w:color w:val="000000"/>
          <w:sz w:val="32"/>
          <w:szCs w:val="32"/>
          <w:shd w:val="clear" w:color="auto" w:fill="FFFFFF"/>
          <w:rtl/>
        </w:rPr>
        <w:t xml:space="preserve"> وَمَن يُرِدۡ ثَوَابَ </w:t>
      </w:r>
      <w:r w:rsidR="00736B96" w:rsidRPr="008E77B5">
        <w:rPr>
          <w:rFonts w:ascii="Simplified Arabic" w:hAnsi="Simplified Arabic" w:cs="KFGQPC Uthmanic Script HAFS" w:hint="cs"/>
          <w:color w:val="000000"/>
          <w:sz w:val="32"/>
          <w:szCs w:val="32"/>
          <w:shd w:val="clear" w:color="auto" w:fill="FFFFFF"/>
          <w:rtl/>
        </w:rPr>
        <w:t>ٱ</w:t>
      </w:r>
      <w:r w:rsidR="00736B96" w:rsidRPr="008E77B5">
        <w:rPr>
          <w:rFonts w:ascii="Simplified Arabic" w:hAnsi="Simplified Arabic" w:cs="KFGQPC Uthmanic Script HAFS" w:hint="eastAsia"/>
          <w:color w:val="000000"/>
          <w:sz w:val="32"/>
          <w:szCs w:val="32"/>
          <w:shd w:val="clear" w:color="auto" w:fill="FFFFFF"/>
          <w:rtl/>
        </w:rPr>
        <w:t>لۡأٓخِرَةِ</w:t>
      </w:r>
      <w:r w:rsidR="00736B96" w:rsidRPr="008E77B5">
        <w:rPr>
          <w:rFonts w:ascii="Simplified Arabic" w:hAnsi="Simplified Arabic" w:cs="KFGQPC Uthmanic Script HAFS"/>
          <w:color w:val="000000"/>
          <w:sz w:val="32"/>
          <w:szCs w:val="32"/>
          <w:shd w:val="clear" w:color="auto" w:fill="FFFFFF"/>
          <w:rtl/>
        </w:rPr>
        <w:t xml:space="preserve"> نُؤۡتِهِ</w:t>
      </w:r>
      <w:r w:rsidR="00736B96" w:rsidRPr="008E77B5">
        <w:rPr>
          <w:rFonts w:ascii="Simplified Arabic" w:hAnsi="Simplified Arabic" w:cs="KFGQPC Uthmanic Script HAFS" w:hint="cs"/>
          <w:color w:val="000000"/>
          <w:sz w:val="32"/>
          <w:szCs w:val="32"/>
          <w:shd w:val="clear" w:color="auto" w:fill="FFFFFF"/>
          <w:rtl/>
        </w:rPr>
        <w:t>ۦ</w:t>
      </w:r>
      <w:r w:rsidR="00736B96" w:rsidRPr="008E77B5">
        <w:rPr>
          <w:rFonts w:ascii="Simplified Arabic" w:hAnsi="Simplified Arabic" w:cs="KFGQPC Uthmanic Script HAFS"/>
          <w:color w:val="000000"/>
          <w:sz w:val="32"/>
          <w:szCs w:val="32"/>
          <w:shd w:val="clear" w:color="auto" w:fill="FFFFFF"/>
          <w:rtl/>
        </w:rPr>
        <w:t xml:space="preserve"> مِنۡهَاۚ </w:t>
      </w:r>
      <w:r w:rsidR="00736B96"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أحسن منه فيصبح كافيًا والوقف على </w:t>
      </w:r>
      <w:r w:rsidR="00842F71" w:rsidRPr="008E77B5">
        <w:rPr>
          <w:rFonts w:ascii="Simplified Arabic" w:hAnsi="Simplified Arabic" w:cs="Traditional Arabic"/>
          <w:color w:val="000000"/>
          <w:sz w:val="32"/>
          <w:szCs w:val="32"/>
          <w:shd w:val="clear" w:color="auto" w:fill="FFFFFF"/>
          <w:rtl/>
        </w:rPr>
        <w:t>﴿</w:t>
      </w:r>
      <w:r w:rsidR="00842F71" w:rsidRPr="008E77B5">
        <w:rPr>
          <w:rFonts w:ascii="Simplified Arabic" w:hAnsi="Simplified Arabic" w:cs="KFGQPC Uthmanic Script HAFS"/>
          <w:color w:val="000000"/>
          <w:sz w:val="32"/>
          <w:szCs w:val="32"/>
          <w:shd w:val="clear" w:color="auto" w:fill="FFFFFF"/>
          <w:rtl/>
        </w:rPr>
        <w:t xml:space="preserve"> وَسَنَجۡزِي </w:t>
      </w:r>
      <w:r w:rsidR="00842F71" w:rsidRPr="008E77B5">
        <w:rPr>
          <w:rFonts w:ascii="Simplified Arabic" w:hAnsi="Simplified Arabic" w:cs="KFGQPC Uthmanic Script HAFS" w:hint="cs"/>
          <w:color w:val="000000"/>
          <w:sz w:val="32"/>
          <w:szCs w:val="32"/>
          <w:shd w:val="clear" w:color="auto" w:fill="FFFFFF"/>
          <w:rtl/>
        </w:rPr>
        <w:t>ٱ</w:t>
      </w:r>
      <w:r w:rsidR="00842F71" w:rsidRPr="008E77B5">
        <w:rPr>
          <w:rFonts w:ascii="Simplified Arabic" w:hAnsi="Simplified Arabic" w:cs="KFGQPC Uthmanic Script HAFS" w:hint="eastAsia"/>
          <w:color w:val="000000"/>
          <w:sz w:val="32"/>
          <w:szCs w:val="32"/>
          <w:shd w:val="clear" w:color="auto" w:fill="FFFFFF"/>
          <w:rtl/>
        </w:rPr>
        <w:t>لشَّٰكِرِينَ</w:t>
      </w:r>
      <w:r w:rsidR="00842F7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أحسن منهما فيصبح تاما.</w:t>
      </w:r>
    </w:p>
    <w:p w14:paraId="6BDB4AD7" w14:textId="1FBE4FEE"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lastRenderedPageBreak/>
        <w:t xml:space="preserve">مثال آخر: قوله تعالى: </w:t>
      </w:r>
      <w:r w:rsidR="00842F71" w:rsidRPr="008E77B5">
        <w:rPr>
          <w:rFonts w:ascii="Simplified Arabic" w:hAnsi="Simplified Arabic" w:cs="Traditional Arabic"/>
          <w:color w:val="000000"/>
          <w:sz w:val="32"/>
          <w:szCs w:val="32"/>
          <w:shd w:val="clear" w:color="auto" w:fill="FFFFFF"/>
          <w:rtl/>
        </w:rPr>
        <w:t>﴿</w:t>
      </w:r>
      <w:r w:rsidR="00842F71" w:rsidRPr="008E77B5">
        <w:rPr>
          <w:rFonts w:ascii="Simplified Arabic" w:hAnsi="Simplified Arabic" w:cs="KFGQPC Uthmanic Script HAFS"/>
          <w:color w:val="000000"/>
          <w:sz w:val="32"/>
          <w:szCs w:val="32"/>
          <w:shd w:val="clear" w:color="auto" w:fill="FFFFFF"/>
          <w:rtl/>
        </w:rPr>
        <w:t xml:space="preserve">إِن تَمۡسَسۡكُمۡ حَسَنَةٞ تَسُؤۡهُمۡ </w:t>
      </w:r>
      <w:r w:rsidR="00842F71" w:rsidRPr="008E77B5">
        <w:rPr>
          <w:rFonts w:ascii="Simplified Arabic" w:hAnsi="Simplified Arabic" w:cs="Traditional Arabic"/>
          <w:color w:val="000000"/>
          <w:sz w:val="32"/>
          <w:szCs w:val="32"/>
          <w:shd w:val="clear" w:color="auto" w:fill="FFFFFF"/>
          <w:rtl/>
        </w:rPr>
        <w:t>﴾</w:t>
      </w:r>
      <w:r w:rsidR="00842F71"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وقف حسن ووصله بقوله تعالى: </w:t>
      </w:r>
      <w:r w:rsidR="00842F71" w:rsidRPr="008E77B5">
        <w:rPr>
          <w:rFonts w:ascii="Simplified Arabic" w:hAnsi="Simplified Arabic" w:cs="Traditional Arabic"/>
          <w:color w:val="000000"/>
          <w:sz w:val="32"/>
          <w:szCs w:val="32"/>
          <w:shd w:val="clear" w:color="auto" w:fill="FFFFFF"/>
          <w:rtl/>
        </w:rPr>
        <w:t>﴿</w:t>
      </w:r>
      <w:r w:rsidR="00842F71" w:rsidRPr="008E77B5">
        <w:rPr>
          <w:rFonts w:ascii="Simplified Arabic" w:hAnsi="Simplified Arabic" w:cs="KFGQPC Uthmanic Script HAFS"/>
          <w:color w:val="000000"/>
          <w:sz w:val="32"/>
          <w:szCs w:val="32"/>
          <w:shd w:val="clear" w:color="auto" w:fill="FFFFFF"/>
          <w:rtl/>
        </w:rPr>
        <w:t xml:space="preserve"> وَإِن تُصِبۡكُمۡ سَيِّئَةٞ يَفۡرَحُواْ بِهَاۖ </w:t>
      </w:r>
      <w:r w:rsidR="00842F7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(آل عمران: ١٢٠</w:t>
      </w:r>
      <w:r w:rsidR="00842F7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أحسن منه .</w:t>
      </w:r>
    </w:p>
    <w:p w14:paraId="10AFCA3D" w14:textId="77777777" w:rsidR="00842F71" w:rsidRPr="008E77B5" w:rsidRDefault="00842F71" w:rsidP="008E77B5">
      <w:pPr>
        <w:spacing w:line="276" w:lineRule="auto"/>
        <w:jc w:val="both"/>
        <w:rPr>
          <w:rFonts w:ascii="Simplified Arabic" w:hAnsi="Simplified Arabic" w:cs="Simplified Arabic"/>
          <w:sz w:val="32"/>
          <w:szCs w:val="32"/>
          <w:rtl/>
        </w:rPr>
      </w:pPr>
    </w:p>
    <w:p w14:paraId="70648413" w14:textId="0C4BA9D4"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74A254" w14:textId="77777777" w:rsidR="00F36015" w:rsidRDefault="00F36015" w:rsidP="003C129E">
      <w:pPr>
        <w:spacing w:after="0" w:line="240" w:lineRule="auto"/>
      </w:pPr>
      <w:r>
        <w:separator/>
      </w:r>
    </w:p>
  </w:endnote>
  <w:endnote w:type="continuationSeparator" w:id="0">
    <w:p w14:paraId="3C5C4B4B" w14:textId="77777777" w:rsidR="00F36015" w:rsidRDefault="00F36015"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61DF0" w14:textId="77777777" w:rsidR="00F36015" w:rsidRDefault="00F36015" w:rsidP="003C129E">
      <w:pPr>
        <w:spacing w:after="0" w:line="240" w:lineRule="auto"/>
      </w:pPr>
      <w:r>
        <w:separator/>
      </w:r>
    </w:p>
  </w:footnote>
  <w:footnote w:type="continuationSeparator" w:id="0">
    <w:p w14:paraId="30AADDFB" w14:textId="77777777" w:rsidR="00F36015" w:rsidRDefault="00F36015" w:rsidP="003C129E">
      <w:pPr>
        <w:spacing w:after="0" w:line="240" w:lineRule="auto"/>
      </w:pPr>
      <w:r>
        <w:continuationSeparator/>
      </w:r>
    </w:p>
  </w:footnote>
  <w:footnote w:id="1">
    <w:p w14:paraId="2D608384" w14:textId="1DA85E83"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lang w:bidi="ar-IQ"/>
        </w:rPr>
        <w:t>النشر ج1 ص233</w:t>
      </w:r>
    </w:p>
  </w:footnote>
  <w:footnote w:id="2">
    <w:p w14:paraId="1AB9C6CA" w14:textId="20E61079"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lang w:bidi="ar-IQ"/>
        </w:rPr>
        <w:t>غاية المريد ص231</w:t>
      </w:r>
    </w:p>
  </w:footnote>
  <w:footnote w:id="3">
    <w:p w14:paraId="1E43A6D2" w14:textId="5E1CE137"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ال</w:t>
      </w:r>
      <w:r w:rsidRPr="008E77B5">
        <w:rPr>
          <w:rFonts w:ascii="Simplified Arabic" w:hAnsi="Simplified Arabic" w:cs="Simplified Arabic" w:hint="cs"/>
          <w:sz w:val="28"/>
          <w:szCs w:val="28"/>
          <w:rtl/>
        </w:rPr>
        <w:t>م</w:t>
      </w:r>
      <w:r w:rsidRPr="008E77B5">
        <w:rPr>
          <w:rFonts w:ascii="Simplified Arabic" w:hAnsi="Simplified Arabic" w:cs="Simplified Arabic"/>
          <w:sz w:val="28"/>
          <w:szCs w:val="28"/>
          <w:rtl/>
        </w:rPr>
        <w:t>كتفى لأبي عمرو الداني ص ١٤٦</w:t>
      </w:r>
    </w:p>
  </w:footnote>
  <w:footnote w:id="4">
    <w:p w14:paraId="4FB42B80" w14:textId="3107812A" w:rsidR="00C60719" w:rsidRPr="008E77B5" w:rsidRDefault="00C60719" w:rsidP="00C60719">
      <w:pPr>
        <w:pStyle w:val="FootnoteText"/>
        <w:jc w:val="both"/>
        <w:rPr>
          <w:rFonts w:ascii="Simplified Arabic" w:hAnsi="Simplified Arabic" w:cs="Simplified Arabic"/>
          <w:sz w:val="28"/>
          <w:szCs w:val="28"/>
          <w:rtl/>
          <w:lang w:bidi="ar-IQ"/>
        </w:rPr>
      </w:pPr>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هداية القارئ ص </w:t>
      </w:r>
      <w:proofErr w:type="gramStart"/>
      <w:r w:rsidRPr="008E77B5">
        <w:rPr>
          <w:rFonts w:ascii="Simplified Arabic" w:hAnsi="Simplified Arabic" w:cs="Simplified Arabic"/>
          <w:sz w:val="28"/>
          <w:szCs w:val="28"/>
          <w:rtl/>
          <w:lang w:bidi="fa-IR"/>
        </w:rPr>
        <w:t>۳۸۷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704C3"/>
    <w:rsid w:val="000B0E00"/>
    <w:rsid w:val="000F100E"/>
    <w:rsid w:val="00111496"/>
    <w:rsid w:val="0011424A"/>
    <w:rsid w:val="00131054"/>
    <w:rsid w:val="001348BB"/>
    <w:rsid w:val="001909FC"/>
    <w:rsid w:val="001B1DF5"/>
    <w:rsid w:val="001B25B2"/>
    <w:rsid w:val="002875EA"/>
    <w:rsid w:val="002A490E"/>
    <w:rsid w:val="002A726B"/>
    <w:rsid w:val="002C6A0B"/>
    <w:rsid w:val="002F50D2"/>
    <w:rsid w:val="002F5264"/>
    <w:rsid w:val="0031294D"/>
    <w:rsid w:val="00316F94"/>
    <w:rsid w:val="00367AF4"/>
    <w:rsid w:val="00380521"/>
    <w:rsid w:val="003806D6"/>
    <w:rsid w:val="003821F7"/>
    <w:rsid w:val="00382646"/>
    <w:rsid w:val="003C129E"/>
    <w:rsid w:val="004D3C26"/>
    <w:rsid w:val="004D3EF2"/>
    <w:rsid w:val="00506D07"/>
    <w:rsid w:val="00544014"/>
    <w:rsid w:val="00587074"/>
    <w:rsid w:val="005F6ABB"/>
    <w:rsid w:val="006458E7"/>
    <w:rsid w:val="006B1AE6"/>
    <w:rsid w:val="006F039A"/>
    <w:rsid w:val="00711B64"/>
    <w:rsid w:val="0073546C"/>
    <w:rsid w:val="007369BF"/>
    <w:rsid w:val="00736B96"/>
    <w:rsid w:val="0074123B"/>
    <w:rsid w:val="007823A7"/>
    <w:rsid w:val="00795591"/>
    <w:rsid w:val="007C3201"/>
    <w:rsid w:val="007C37C7"/>
    <w:rsid w:val="007D78BE"/>
    <w:rsid w:val="00842F71"/>
    <w:rsid w:val="00894E8D"/>
    <w:rsid w:val="008D17DA"/>
    <w:rsid w:val="008E77B5"/>
    <w:rsid w:val="009334B1"/>
    <w:rsid w:val="00974F48"/>
    <w:rsid w:val="009924C2"/>
    <w:rsid w:val="009B0DAE"/>
    <w:rsid w:val="009B6BDA"/>
    <w:rsid w:val="009C2C67"/>
    <w:rsid w:val="009C4B60"/>
    <w:rsid w:val="009D58E8"/>
    <w:rsid w:val="009F0515"/>
    <w:rsid w:val="009F6104"/>
    <w:rsid w:val="00A03C9C"/>
    <w:rsid w:val="00AA4CB7"/>
    <w:rsid w:val="00AE06DF"/>
    <w:rsid w:val="00B166DB"/>
    <w:rsid w:val="00B206CF"/>
    <w:rsid w:val="00B9741F"/>
    <w:rsid w:val="00B97B27"/>
    <w:rsid w:val="00C22464"/>
    <w:rsid w:val="00C53B3D"/>
    <w:rsid w:val="00C60719"/>
    <w:rsid w:val="00C713D9"/>
    <w:rsid w:val="00C743FD"/>
    <w:rsid w:val="00C93919"/>
    <w:rsid w:val="00CB7B80"/>
    <w:rsid w:val="00CC3788"/>
    <w:rsid w:val="00CF4AD4"/>
    <w:rsid w:val="00CF6A19"/>
    <w:rsid w:val="00D0665F"/>
    <w:rsid w:val="00D436F9"/>
    <w:rsid w:val="00D67CAC"/>
    <w:rsid w:val="00DA7DE4"/>
    <w:rsid w:val="00E778A2"/>
    <w:rsid w:val="00E92A2F"/>
    <w:rsid w:val="00E94C9C"/>
    <w:rsid w:val="00EC0104"/>
    <w:rsid w:val="00EE5C81"/>
    <w:rsid w:val="00F36015"/>
    <w:rsid w:val="00FB65E2"/>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AE800-1FA8-4B2A-9BEE-E2223C710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4</cp:revision>
  <cp:lastPrinted>2024-04-23T23:07:00Z</cp:lastPrinted>
  <dcterms:created xsi:type="dcterms:W3CDTF">2024-05-06T22:46:00Z</dcterms:created>
  <dcterms:modified xsi:type="dcterms:W3CDTF">2024-05-06T22:49:00Z</dcterms:modified>
</cp:coreProperties>
</file>