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7A972" w14:textId="42EE4F11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القسم الرابع: الوقف القبيح:</w:t>
      </w:r>
    </w:p>
    <w:p w14:paraId="096908E3" w14:textId="25B47196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تعريفه</w:t>
      </w:r>
      <w:r w:rsidR="00842F71" w:rsidRPr="008E77B5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14:paraId="69A205F4" w14:textId="3D8F0456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هو الوقف على كلام لم يتم في ذاته لشدة تعلقه بما </w:t>
      </w:r>
      <w:r w:rsidR="00842F71" w:rsidRPr="008E77B5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عده لفظا</w:t>
      </w:r>
      <w:r w:rsidR="00842F7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ومعنى فأفاد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معنى غير مقصود أو أوهم معنى</w:t>
      </w:r>
      <w:r w:rsidR="00842F7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842F71" w:rsidRPr="008E77B5">
        <w:rPr>
          <w:rFonts w:ascii="Simplified Arabic" w:hAnsi="Simplified Arabic" w:cs="Simplified Arabic"/>
          <w:sz w:val="32"/>
          <w:szCs w:val="32"/>
          <w:rtl/>
        </w:rPr>
        <w:t>فاسدا.</w:t>
      </w:r>
    </w:p>
    <w:p w14:paraId="1E47C63B" w14:textId="22198A4B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وسمي قبيحا ؛ لقبح الوقف عليه؛ لأنه لم يفد معنى صحيحا أو أفهم معنى</w:t>
      </w:r>
      <w:r w:rsidR="00842F7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غير المقصود.</w:t>
      </w:r>
    </w:p>
    <w:p w14:paraId="26CA1D7C" w14:textId="48DB3530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قال ابن الجزري:</w:t>
      </w:r>
    </w:p>
    <w:p w14:paraId="3C5FBC06" w14:textId="77777777" w:rsidR="00842F71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وغيرُ ما تم قبيح وله </w:t>
      </w:r>
      <w:r w:rsidR="00842F7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الوقف مضطرًا ويَبْدَا قَبْلَهُ </w:t>
      </w:r>
    </w:p>
    <w:p w14:paraId="306F6487" w14:textId="77777777" w:rsidR="00842F71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حكمه: لا يجوز الوقف عليه إلا لضرورة ملحة؛ كضيق نفس، وإن وقف عليه ابتدئ بالكلمة التي وقف عليها إن صلح الابتداء بها، وإلا بما قبلها بما يصلح</w:t>
      </w:r>
      <w:r w:rsidR="00842F7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الابتداء به. 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وله أربعة صور: </w:t>
      </w:r>
    </w:p>
    <w:p w14:paraId="0F83DA88" w14:textId="77777777" w:rsidR="00842F71" w:rsidRPr="008E77B5" w:rsidRDefault="00842F71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(1)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الوقف على كلام لا يفهم منه معنى؛ لشدة تعلقه بما بعده لفظا ومعنى: كالوقف على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بِسۡمِ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من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بِسۡمِ 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للَّهِ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لۡحَمۡدُ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من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لۡحَمۡدُ</w:t>
      </w:r>
      <w:r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لِلَّهِ </w:t>
      </w:r>
      <w:r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فالوقف على مثل ذلك قبيح 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لانه لم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يعلم مراد الله، ولم يعلم إلى أي شيء أضيف فلا يجوز الوقف على المضاف دون المضاف إليه، أو على المبتدأ دون الخبر، أو على الفعل دون</w:t>
      </w:r>
      <w:r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 xml:space="preserve">الفاعل، أو على الموصوف دون الصفة ... إلى آخر المتعلقات. </w:t>
      </w:r>
    </w:p>
    <w:p w14:paraId="00171701" w14:textId="26875824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الوقف على كلام يوهم معنى غير ما أراده الله تعالى : مثل: </w:t>
      </w:r>
      <w:r w:rsidR="00842F7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842F7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إِنَّمَا يَسۡتَجِيبُ </w:t>
      </w:r>
      <w:r w:rsidR="00842F7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842F7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="00842F7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يَسۡمَعُونَۘ وَ</w:t>
      </w:r>
      <w:r w:rsidR="00842F7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842F7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لۡمَوۡتَىٰ</w:t>
      </w:r>
      <w:r w:rsidR="00842F7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842F7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842F7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الأ</w:t>
      </w:r>
      <w:r w:rsidR="00842F71" w:rsidRPr="008E77B5">
        <w:rPr>
          <w:rFonts w:ascii="Simplified Arabic" w:hAnsi="Simplified Arabic" w:cs="Simplified Arabic" w:hint="cs"/>
          <w:sz w:val="32"/>
          <w:szCs w:val="32"/>
          <w:rtl/>
        </w:rPr>
        <w:t>نع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ام: ٣٦</w:t>
      </w:r>
      <w:r w:rsidR="00842F71" w:rsidRPr="008E77B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وكذلك الوقف على </w:t>
      </w:r>
      <w:r w:rsidR="00842F7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842F7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وَإِن كَانَتۡ وَٰحِدَةٗ فَلَهَا </w:t>
      </w:r>
      <w:r w:rsidR="00842F7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842F7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لنِّصۡفُۚ</w:t>
      </w:r>
      <w:r w:rsidR="00842F7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وَلِأَبَوَيۡهِ </w:t>
      </w:r>
      <w:r w:rsidR="00842F7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100E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النساء: ١١) وذلك لأنه يعطي معنى غير صحيح، وكذلك مثل الوقف على </w:t>
      </w:r>
      <w:r w:rsidR="000F10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يَٰٓأَيُّهَا </w:t>
      </w:r>
      <w:r w:rsidR="000F10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0F10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لَّذِينَ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ءَامَنُواْ لَا تَقۡرَبُواْ </w:t>
      </w:r>
      <w:r w:rsidR="000F10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0F10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لصَّلَوٰةَ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وَأَنتُمۡ سُكَٰرَىٰ </w:t>
      </w:r>
      <w:r w:rsidR="000F10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(النساء: </w:t>
      </w:r>
      <w:r w:rsidR="000F100E" w:rsidRPr="008E77B5">
        <w:rPr>
          <w:rFonts w:ascii="Simplified Arabic" w:hAnsi="Simplified Arabic" w:cs="Simplified Arabic" w:hint="cs"/>
          <w:sz w:val="32"/>
          <w:szCs w:val="32"/>
          <w:rtl/>
        </w:rPr>
        <w:t>43)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lastRenderedPageBreak/>
        <w:t xml:space="preserve">والوقف على </w:t>
      </w:r>
      <w:r w:rsidR="000F10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وَمَآ أَرۡسَلۡنَٰكَ إِلَّا رَحۡمَةٗ لِّلۡعَٰلَمِينَ</w:t>
      </w:r>
      <w:r w:rsidR="000F10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(الأن</w:t>
      </w:r>
      <w:r w:rsidR="000F100E" w:rsidRPr="008E77B5">
        <w:rPr>
          <w:rFonts w:ascii="Simplified Arabic" w:hAnsi="Simplified Arabic" w:cs="Simplified Arabic" w:hint="cs"/>
          <w:sz w:val="32"/>
          <w:szCs w:val="32"/>
          <w:rtl/>
        </w:rPr>
        <w:t>ب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ياء: 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>۱۰۷</w:t>
      </w:r>
      <w:r w:rsidR="000F100E" w:rsidRPr="008E77B5">
        <w:rPr>
          <w:rFonts w:ascii="Simplified Arabic" w:hAnsi="Simplified Arabic" w:cs="Simplified Arabic" w:hint="cs"/>
          <w:sz w:val="32"/>
          <w:szCs w:val="32"/>
          <w:rtl/>
          <w:lang w:bidi="fa-IR"/>
        </w:rPr>
        <w:t xml:space="preserve">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فكل هذه الوقوف تعطي معنى غير ما أراده الله عز وجل.</w:t>
      </w:r>
    </w:p>
    <w:p w14:paraId="1D103A75" w14:textId="497AF995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۳)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الوقف على كلمة توهم معنى لا يليق بالله تعالى، أو يفهم منه معنى يخالف العقيدة، نحو قوله تعالى </w:t>
      </w:r>
      <w:r w:rsidR="000F10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إِنَّ </w:t>
      </w:r>
      <w:r w:rsidR="000F10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0F10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للَّهَ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لَا يَسۡتَحۡيِ</w:t>
      </w:r>
      <w:r w:rsidR="000F10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ۦٓ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أَن يَضۡرِبَ مَثَلٗا </w:t>
      </w:r>
      <w:r w:rsidR="000F10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(</w:t>
      </w:r>
      <w:r w:rsidR="000F100E" w:rsidRPr="008E77B5">
        <w:rPr>
          <w:rFonts w:ascii="Simplified Arabic" w:hAnsi="Simplified Arabic" w:cs="Simplified Arabic" w:hint="cs"/>
          <w:sz w:val="32"/>
          <w:szCs w:val="32"/>
          <w:rtl/>
        </w:rPr>
        <w:t>البقرو:26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)، </w:t>
      </w:r>
      <w:r w:rsidR="000F10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فَ</w:t>
      </w:r>
      <w:r w:rsidR="000F10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0F10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عۡلَمۡ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أَنَّهُ</w:t>
      </w:r>
      <w:r w:rsidR="000F10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لَآ إِلَٰهَ إِلَّا </w:t>
      </w:r>
      <w:r w:rsidR="000F10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0F10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للَّهُ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</w:t>
      </w:r>
      <w:r w:rsidR="000F10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0F100E" w:rsidRPr="008E77B5">
        <w:rPr>
          <w:rFonts w:ascii="Simplified Arabic" w:hAnsi="Simplified Arabic" w:cs="Simplified Arabic" w:hint="cs"/>
          <w:sz w:val="32"/>
          <w:szCs w:val="32"/>
          <w:rtl/>
          <w:lang w:bidi="fa-IR"/>
        </w:rPr>
        <w:t>(محمد:19)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0F10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وَمَا خَلَقۡتُ </w:t>
      </w:r>
      <w:r w:rsidR="000F10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0F10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لۡجِنَّ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</w:t>
      </w:r>
      <w:r w:rsidR="000F100E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0F100E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لۡإِنسَ</w:t>
      </w:r>
      <w:r w:rsidR="000F100E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إِلَّا لِيَعۡبُدُونِ</w:t>
      </w:r>
      <w:r w:rsidR="000F100E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0F100E" w:rsidRPr="008E77B5">
        <w:rPr>
          <w:rFonts w:ascii="Simplified Arabic" w:hAnsi="Simplified Arabic" w:cs="Simplified Arabic" w:hint="cs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الذاريات: ٥٦</w:t>
      </w:r>
      <w:r w:rsidR="000F100E" w:rsidRPr="008E77B5">
        <w:rPr>
          <w:rFonts w:ascii="Simplified Arabic" w:hAnsi="Simplified Arabic" w:cs="Simplified Arabic" w:hint="cs"/>
          <w:sz w:val="32"/>
          <w:szCs w:val="32"/>
          <w:rtl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5429ABAB" w14:textId="3FEB48CE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(٤) وقف التعسف : وهو ما يتكلفه بعض القراء من الوقوف الشاذة التي لا تجوز نظرًا لإيهام خلاف المعنى المراد؛ حيث يقفون على العلامات الحمراء، ويبدعون بما بعدها، وأمثلة ذلك: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فَكَيۡفَ إِذَآ أَصَٰبَتۡهُم مُّصِيبَةُۢ بِمَا قَدَّمَتۡ أَيۡدِيهِمۡ ثُمَّ جَآءُوكَ يَحۡلِفُونَ بِ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7C320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للَّهِ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إِنۡ أَرَدۡنَآ إِلَّآ إِحۡسَٰنٗا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(النساء:62)</w:t>
      </w:r>
      <w:r w:rsidR="007C3201" w:rsidRPr="008E77B5">
        <w:rPr>
          <w:rFonts w:ascii="Simplified Arabic" w:hAnsi="Simplified Arabic" w:cs="Traditional Arabic" w:hint="cs"/>
          <w:color w:val="000000"/>
          <w:sz w:val="32"/>
          <w:szCs w:val="32"/>
          <w:shd w:val="clear" w:color="auto" w:fill="FFFFFF"/>
          <w:rtl/>
        </w:rPr>
        <w:t xml:space="preserve"> ،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>وَإِذۡ قَالَ لُقۡمَٰنُ لِ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7C320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بۡنِهِ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ۦ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وَهُوَ يَعِظُهُ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ۥ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يَٰبُنَيَّ لَا تُشۡرِكۡ بِ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7C320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للَّهِۖ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إِنَّ 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7C320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لشِّرۡكَ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لَظُلۡمٌ عَظِيمٞ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(لقمان:13) ،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﴿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إِنَّ 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7C320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لصَّفَا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وَ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7C320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لۡمَرۡوَةَ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مِن شَعَآئِرِ 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7C320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للَّهِۖ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فَمَنۡ حَجَّ 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7C320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لۡبَيۡتَ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أَوِ </w:t>
      </w:r>
      <w:r w:rsidR="007C3201" w:rsidRPr="008E77B5">
        <w:rPr>
          <w:rFonts w:ascii="Simplified Arabic" w:hAnsi="Simplified Arabic" w:cs="KFGQPC Uthmanic Script HAFS" w:hint="cs"/>
          <w:color w:val="000000"/>
          <w:sz w:val="32"/>
          <w:szCs w:val="32"/>
          <w:shd w:val="clear" w:color="auto" w:fill="FFFFFF"/>
          <w:rtl/>
        </w:rPr>
        <w:t>ٱ</w:t>
      </w:r>
      <w:r w:rsidR="007C3201" w:rsidRPr="008E77B5">
        <w:rPr>
          <w:rFonts w:ascii="Simplified Arabic" w:hAnsi="Simplified Arabic" w:cs="KFGQPC Uthmanic Script HAFS" w:hint="eastAsia"/>
          <w:color w:val="000000"/>
          <w:sz w:val="32"/>
          <w:szCs w:val="32"/>
          <w:shd w:val="clear" w:color="auto" w:fill="FFFFFF"/>
          <w:rtl/>
        </w:rPr>
        <w:t>عۡتَمَرَ</w:t>
      </w:r>
      <w:r w:rsidR="007C3201" w:rsidRPr="008E77B5">
        <w:rPr>
          <w:rFonts w:ascii="Simplified Arabic" w:hAnsi="Simplified Arabic" w:cs="KFGQPC Uthmanic Script HAFS"/>
          <w:color w:val="000000"/>
          <w:sz w:val="32"/>
          <w:szCs w:val="32"/>
          <w:shd w:val="clear" w:color="auto" w:fill="FFFFFF"/>
          <w:rtl/>
        </w:rPr>
        <w:t xml:space="preserve"> فَلَا جُنَاحَ عَلَيۡهِ أَن يَطَّوَّفَ بِهِمَاۚ </w:t>
      </w:r>
      <w:r w:rsidR="007C3201" w:rsidRPr="008E77B5">
        <w:rPr>
          <w:rFonts w:ascii="Simplified Arabic" w:hAnsi="Simplified Arabic" w:cs="Traditional Arabic"/>
          <w:color w:val="000000"/>
          <w:sz w:val="32"/>
          <w:szCs w:val="32"/>
          <w:shd w:val="clear" w:color="auto" w:fill="FFFFFF"/>
          <w:rtl/>
        </w:rPr>
        <w:t>﴾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(البقرة: 158)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وغير ذلك من الوقوف التي يتأولها بعض أهل الأهواء، ولا يجوز للقارئ تعمده إلا لضرورة؛ كضيق نفس أو عطاس أو نحو ذلك؛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لأنه من تحريف الكلم عن مواضعه.</w:t>
      </w:r>
    </w:p>
    <w:p w14:paraId="5DABA5B2" w14:textId="77777777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2EC79D5B" w14:textId="41FC4282" w:rsidR="00CB7B80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05903D29" w14:textId="77777777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70648413" w14:textId="5C2430FD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C86B1" w14:textId="77777777" w:rsidR="00655B67" w:rsidRDefault="00655B67" w:rsidP="003C129E">
      <w:pPr>
        <w:spacing w:after="0" w:line="240" w:lineRule="auto"/>
      </w:pPr>
      <w:r>
        <w:separator/>
      </w:r>
    </w:p>
  </w:endnote>
  <w:endnote w:type="continuationSeparator" w:id="0">
    <w:p w14:paraId="64A2648B" w14:textId="77777777" w:rsidR="00655B67" w:rsidRDefault="00655B67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49746" w14:textId="77777777" w:rsidR="00655B67" w:rsidRDefault="00655B67" w:rsidP="003C129E">
      <w:pPr>
        <w:spacing w:after="0" w:line="240" w:lineRule="auto"/>
      </w:pPr>
      <w:r>
        <w:separator/>
      </w:r>
    </w:p>
  </w:footnote>
  <w:footnote w:type="continuationSeparator" w:id="0">
    <w:p w14:paraId="6404B963" w14:textId="77777777" w:rsidR="00655B67" w:rsidRDefault="00655B67" w:rsidP="003C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704C3"/>
    <w:rsid w:val="000B0E00"/>
    <w:rsid w:val="000F100E"/>
    <w:rsid w:val="00111496"/>
    <w:rsid w:val="0011424A"/>
    <w:rsid w:val="00131054"/>
    <w:rsid w:val="001348BB"/>
    <w:rsid w:val="001909FC"/>
    <w:rsid w:val="001B1DF5"/>
    <w:rsid w:val="001B25B2"/>
    <w:rsid w:val="002875EA"/>
    <w:rsid w:val="002A490E"/>
    <w:rsid w:val="002A726B"/>
    <w:rsid w:val="002C6A0B"/>
    <w:rsid w:val="002F50D2"/>
    <w:rsid w:val="002F5264"/>
    <w:rsid w:val="0031294D"/>
    <w:rsid w:val="00316F94"/>
    <w:rsid w:val="00367AF4"/>
    <w:rsid w:val="00380521"/>
    <w:rsid w:val="003806D6"/>
    <w:rsid w:val="003821F7"/>
    <w:rsid w:val="00382646"/>
    <w:rsid w:val="003C129E"/>
    <w:rsid w:val="004D3C26"/>
    <w:rsid w:val="004D3EF2"/>
    <w:rsid w:val="00506D07"/>
    <w:rsid w:val="00544014"/>
    <w:rsid w:val="00587074"/>
    <w:rsid w:val="005E0658"/>
    <w:rsid w:val="005F6ABB"/>
    <w:rsid w:val="00627508"/>
    <w:rsid w:val="006458E7"/>
    <w:rsid w:val="00655B67"/>
    <w:rsid w:val="006B1AE6"/>
    <w:rsid w:val="006F039A"/>
    <w:rsid w:val="00711B64"/>
    <w:rsid w:val="0073546C"/>
    <w:rsid w:val="007369BF"/>
    <w:rsid w:val="00736B96"/>
    <w:rsid w:val="0074123B"/>
    <w:rsid w:val="007823A7"/>
    <w:rsid w:val="00795591"/>
    <w:rsid w:val="007C3201"/>
    <w:rsid w:val="007C37C7"/>
    <w:rsid w:val="007D78BE"/>
    <w:rsid w:val="00842F71"/>
    <w:rsid w:val="00872A33"/>
    <w:rsid w:val="00894E8D"/>
    <w:rsid w:val="008D17DA"/>
    <w:rsid w:val="008E77B5"/>
    <w:rsid w:val="009334B1"/>
    <w:rsid w:val="00974F48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4CB7"/>
    <w:rsid w:val="00AE06DF"/>
    <w:rsid w:val="00B166DB"/>
    <w:rsid w:val="00B206CF"/>
    <w:rsid w:val="00B9741F"/>
    <w:rsid w:val="00B97B27"/>
    <w:rsid w:val="00C22464"/>
    <w:rsid w:val="00C53B3D"/>
    <w:rsid w:val="00C60719"/>
    <w:rsid w:val="00C713D9"/>
    <w:rsid w:val="00C743FD"/>
    <w:rsid w:val="00CB7B80"/>
    <w:rsid w:val="00CC3788"/>
    <w:rsid w:val="00CF4AD4"/>
    <w:rsid w:val="00CF6A19"/>
    <w:rsid w:val="00D0665F"/>
    <w:rsid w:val="00D67CAC"/>
    <w:rsid w:val="00DA7DE4"/>
    <w:rsid w:val="00E778A2"/>
    <w:rsid w:val="00E92A2F"/>
    <w:rsid w:val="00E94C9C"/>
    <w:rsid w:val="00EC0104"/>
    <w:rsid w:val="00EE5C81"/>
    <w:rsid w:val="00FB65E2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44FC9-4450-47B2-9F36-6B58449B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ghaith king</dc:creator>
  <cp:lastModifiedBy>Maher Fattouh</cp:lastModifiedBy>
  <cp:revision>3</cp:revision>
  <cp:lastPrinted>2024-04-23T23:07:00Z</cp:lastPrinted>
  <dcterms:created xsi:type="dcterms:W3CDTF">2024-05-06T22:47:00Z</dcterms:created>
  <dcterms:modified xsi:type="dcterms:W3CDTF">2024-05-06T22:52:00Z</dcterms:modified>
</cp:coreProperties>
</file>