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80" w:rsidRPr="003C3480" w:rsidRDefault="003C3480" w:rsidP="003C3480">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3C3480">
        <w:rPr>
          <w:rFonts w:ascii="Hacen Liner XL" w:eastAsia="Calibri" w:hAnsi="Hacen Liner XL" w:cs="Hacen Liner XL"/>
          <w:color w:val="FFFFFF"/>
          <w:sz w:val="48"/>
          <w:szCs w:val="48"/>
          <w:highlight w:val="lightGray"/>
          <w:rtl/>
        </w:rPr>
        <w:t>المعوقات التي تقف بوجه الديمقراطية</w:t>
      </w:r>
    </w:p>
    <w:p w:rsidR="00B57E33" w:rsidRDefault="003C3480" w:rsidP="003C3480">
      <w:pPr>
        <w:rPr>
          <w:rtl/>
        </w:rPr>
      </w:pPr>
      <w:r w:rsidRPr="003C3480">
        <w:rPr>
          <w:rFonts w:ascii="Calibri" w:eastAsia="Calibri" w:hAnsi="Calibri" w:cs="Simplified Arabic"/>
          <w:sz w:val="44"/>
          <w:szCs w:val="44"/>
          <w:rtl/>
        </w:rPr>
        <w:t xml:space="preserve">تعتبر الديمقراطية شرطاً أساسياً لعملية المشاركة، وتواجه قضية المشاركة على مستوييها الكلي والجزئي عقبات عديدة على الساحة، بعضها قانوني، وبعضها سياسي، وبعضها </w:t>
      </w:r>
      <w:r w:rsidRPr="003C3480">
        <w:rPr>
          <w:rFonts w:ascii="Calibri" w:eastAsia="Calibri" w:hAnsi="Calibri" w:cs="Simplified Arabic" w:hint="cs"/>
          <w:sz w:val="44"/>
          <w:szCs w:val="44"/>
          <w:rtl/>
        </w:rPr>
        <w:t>اجتماعي</w:t>
      </w:r>
      <w:r w:rsidRPr="003C3480">
        <w:rPr>
          <w:rFonts w:ascii="Calibri" w:eastAsia="Calibri" w:hAnsi="Calibri" w:cs="Simplified Arabic"/>
          <w:sz w:val="44"/>
          <w:szCs w:val="44"/>
          <w:rtl/>
        </w:rPr>
        <w:t xml:space="preserve"> ثقافي.</w:t>
      </w:r>
    </w:p>
    <w:p w:rsidR="003C3480" w:rsidRPr="003C3480" w:rsidRDefault="003C3480" w:rsidP="003C3480">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3C3480">
        <w:rPr>
          <w:rFonts w:ascii="Hacen Liner XL" w:eastAsia="Calibri" w:hAnsi="Hacen Liner XL" w:cs="Hacen Liner XL"/>
          <w:color w:val="FFFFFF"/>
          <w:sz w:val="48"/>
          <w:szCs w:val="48"/>
          <w:highlight w:val="lightGray"/>
          <w:rtl/>
        </w:rPr>
        <w:t>- مستوى التعليم</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يعتبر مستوى التعليم أكثر الحقوق تأثيراً في أعمال باقي حقوق الإنسان، فهو حق بحد ذاته، كما انه وسيلة لتحقيق الحقوق </w:t>
      </w:r>
      <w:r w:rsidRPr="003C3480">
        <w:rPr>
          <w:rFonts w:ascii="Calibri" w:eastAsia="Calibri" w:hAnsi="Calibri" w:cs="Simplified Arabic" w:hint="cs"/>
          <w:sz w:val="44"/>
          <w:szCs w:val="44"/>
          <w:rtl/>
        </w:rPr>
        <w:t>الأخرى</w:t>
      </w:r>
      <w:r w:rsidRPr="003C3480">
        <w:rPr>
          <w:rFonts w:ascii="Calibri" w:eastAsia="Calibri" w:hAnsi="Calibri" w:cs="Simplified Arabic"/>
          <w:sz w:val="44"/>
          <w:szCs w:val="44"/>
          <w:rtl/>
        </w:rPr>
        <w:t>، وهو الوسيلة العملية لانطلاق الفئات المهمشة من إطار الفقر والجهل للمس</w:t>
      </w:r>
      <w:r w:rsidRPr="003C3480">
        <w:rPr>
          <w:rFonts w:ascii="Calibri" w:eastAsia="Calibri" w:hAnsi="Calibri" w:cs="Simplified Arabic" w:hint="cs"/>
          <w:sz w:val="44"/>
          <w:szCs w:val="44"/>
          <w:rtl/>
        </w:rPr>
        <w:t>ا</w:t>
      </w:r>
      <w:r w:rsidRPr="003C3480">
        <w:rPr>
          <w:rFonts w:ascii="Calibri" w:eastAsia="Calibri" w:hAnsi="Calibri" w:cs="Simplified Arabic"/>
          <w:sz w:val="44"/>
          <w:szCs w:val="44"/>
          <w:rtl/>
        </w:rPr>
        <w:t>همة الفعالة في الحياة الوطنية، ويتج</w:t>
      </w:r>
      <w:r w:rsidRPr="003C3480">
        <w:rPr>
          <w:rFonts w:ascii="Calibri" w:eastAsia="Calibri" w:hAnsi="Calibri" w:cs="Simplified Arabic" w:hint="cs"/>
          <w:sz w:val="44"/>
          <w:szCs w:val="44"/>
          <w:rtl/>
        </w:rPr>
        <w:t>ا</w:t>
      </w:r>
      <w:r w:rsidRPr="003C3480">
        <w:rPr>
          <w:rFonts w:ascii="Calibri" w:eastAsia="Calibri" w:hAnsi="Calibri" w:cs="Simplified Arabic"/>
          <w:sz w:val="44"/>
          <w:szCs w:val="44"/>
          <w:rtl/>
        </w:rPr>
        <w:t>وز تأثيره حدود الحاضر والمستقبل.</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وعلى الرغم من الانجازات العديدة التي حققتها البلدان العربية في هذا المجال، إلا ان التعليم ما زال متخلفاً بصفة عامة في جميع هذه البلدان بالمقارنة بباقي دول العالم.</w:t>
      </w:r>
    </w:p>
    <w:p w:rsidR="003C3480" w:rsidRPr="003C3480" w:rsidRDefault="003C3480" w:rsidP="003C3480">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3C3480">
        <w:rPr>
          <w:rFonts w:ascii="Hacen Liner XL" w:eastAsia="Calibri" w:hAnsi="Hacen Liner XL" w:cs="Hacen Liner XL"/>
          <w:color w:val="FFFFFF"/>
          <w:sz w:val="48"/>
          <w:szCs w:val="48"/>
          <w:highlight w:val="lightGray"/>
          <w:rtl/>
        </w:rPr>
        <w:t>2- الفساد</w:t>
      </w:r>
      <w:r w:rsidRPr="003C3480">
        <w:rPr>
          <w:rFonts w:ascii="Hacen Liner XL" w:eastAsia="Calibri" w:hAnsi="Hacen Liner XL" w:cs="Hacen Liner XL"/>
          <w:color w:val="FFFFFF"/>
          <w:sz w:val="48"/>
          <w:szCs w:val="48"/>
          <w:rtl/>
        </w:rPr>
        <w:t xml:space="preserve">  </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يعتبر أهم العوائق. ومن أهم أسباب تفشيه واستفحاله، غياب المحاسبة. والمحاسبة هنا تأتي في المقام الأول من الصحافة وإطلاق </w:t>
      </w:r>
      <w:r w:rsidRPr="003C3480">
        <w:rPr>
          <w:rFonts w:ascii="Calibri" w:eastAsia="Calibri" w:hAnsi="Calibri" w:cs="Simplified Arabic"/>
          <w:sz w:val="44"/>
          <w:szCs w:val="44"/>
          <w:rtl/>
        </w:rPr>
        <w:lastRenderedPageBreak/>
        <w:t xml:space="preserve">حرية </w:t>
      </w:r>
      <w:r w:rsidRPr="003C3480">
        <w:rPr>
          <w:rFonts w:ascii="Calibri" w:eastAsia="Calibri" w:hAnsi="Calibri" w:cs="Simplified Arabic" w:hint="cs"/>
          <w:sz w:val="44"/>
          <w:szCs w:val="44"/>
          <w:rtl/>
        </w:rPr>
        <w:t>الرأي</w:t>
      </w:r>
      <w:r w:rsidRPr="003C3480">
        <w:rPr>
          <w:rFonts w:ascii="Calibri" w:eastAsia="Calibri" w:hAnsi="Calibri" w:cs="Simplified Arabic"/>
          <w:sz w:val="44"/>
          <w:szCs w:val="44"/>
          <w:rtl/>
        </w:rPr>
        <w:t xml:space="preserve"> والتعبير، كما تأتي من المجالس المنتخبة، وكذلك من</w:t>
      </w:r>
      <w:r w:rsidRPr="003C3480">
        <w:rPr>
          <w:rFonts w:ascii="Calibri" w:eastAsia="Calibri" w:hAnsi="Calibri" w:cs="Simplified Arabic" w:hint="cs"/>
          <w:sz w:val="44"/>
          <w:szCs w:val="44"/>
          <w:rtl/>
        </w:rPr>
        <w:t xml:space="preserve"> منظمات</w:t>
      </w:r>
      <w:r w:rsidRPr="003C3480">
        <w:rPr>
          <w:rFonts w:ascii="Calibri" w:eastAsia="Calibri" w:hAnsi="Calibri" w:cs="Simplified Arabic"/>
          <w:sz w:val="44"/>
          <w:szCs w:val="44"/>
          <w:rtl/>
        </w:rPr>
        <w:t xml:space="preserve"> المجتمع المدني، سواء في ذلك الجمعيات والمنظمات غير الحكومية</w:t>
      </w:r>
      <w:r w:rsidRPr="003C3480">
        <w:rPr>
          <w:rFonts w:ascii="Calibri" w:eastAsia="Calibri" w:hAnsi="Calibri" w:cs="Simplified Arabic" w:hint="cs"/>
          <w:sz w:val="44"/>
          <w:szCs w:val="44"/>
          <w:rtl/>
        </w:rPr>
        <w:t xml:space="preserve"> </w:t>
      </w:r>
      <w:r w:rsidRPr="003C3480">
        <w:rPr>
          <w:rFonts w:ascii="Calibri" w:eastAsia="Calibri" w:hAnsi="Calibri" w:cs="Simplified Arabic"/>
          <w:sz w:val="44"/>
          <w:szCs w:val="44"/>
          <w:rtl/>
        </w:rPr>
        <w:t xml:space="preserve">والنقابات والاتحادات التي تراقب </w:t>
      </w:r>
      <w:r w:rsidRPr="003C3480">
        <w:rPr>
          <w:rFonts w:ascii="Calibri" w:eastAsia="Calibri" w:hAnsi="Calibri" w:cs="Simplified Arabic" w:hint="cs"/>
          <w:sz w:val="44"/>
          <w:szCs w:val="44"/>
          <w:rtl/>
        </w:rPr>
        <w:t>الأداء</w:t>
      </w:r>
      <w:r w:rsidRPr="003C3480">
        <w:rPr>
          <w:rFonts w:ascii="Calibri" w:eastAsia="Calibri" w:hAnsi="Calibri" w:cs="Simplified Arabic"/>
          <w:sz w:val="44"/>
          <w:szCs w:val="44"/>
          <w:rtl/>
        </w:rPr>
        <w:t xml:space="preserve"> الحكومي كل في </w:t>
      </w:r>
      <w:r w:rsidRPr="003C3480">
        <w:rPr>
          <w:rFonts w:ascii="Calibri" w:eastAsia="Calibri" w:hAnsi="Calibri" w:cs="Simplified Arabic" w:hint="cs"/>
          <w:sz w:val="44"/>
          <w:szCs w:val="44"/>
          <w:rtl/>
        </w:rPr>
        <w:t>اختصاصه</w:t>
      </w:r>
      <w:r w:rsidRPr="003C3480">
        <w:rPr>
          <w:rFonts w:ascii="Calibri" w:eastAsia="Calibri" w:hAnsi="Calibri" w:cs="Simplified Arabic"/>
          <w:sz w:val="44"/>
          <w:szCs w:val="44"/>
          <w:rtl/>
        </w:rPr>
        <w:t>.</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وذلك كله بالإضافة إلى أجهزة الرقابة الرسمية وبطبيعة الحال، كلما تعززت الديمقراطية واحترام حقوق الإنسان، أصبحت هذه المؤسسات أكثر فعالية في المحاسبة وأداء دورها، وفي ظل غياب الديمقراطية يتلاشى هذا الدور تماماً.  </w:t>
      </w:r>
    </w:p>
    <w:p w:rsidR="003C3480" w:rsidRPr="003C3480" w:rsidRDefault="003C3480" w:rsidP="003C3480">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3C3480">
        <w:rPr>
          <w:rFonts w:ascii="Hacen Liner XL" w:eastAsia="Calibri" w:hAnsi="Hacen Liner XL" w:cs="Hacen Liner XL"/>
          <w:color w:val="FFFFFF"/>
          <w:sz w:val="48"/>
          <w:szCs w:val="48"/>
          <w:highlight w:val="lightGray"/>
          <w:rtl/>
        </w:rPr>
        <w:t>3-   الأوضاع الاقتصادية وافتقاد الأغلبية حريتها</w:t>
      </w:r>
      <w:r w:rsidRPr="003C3480">
        <w:rPr>
          <w:rFonts w:ascii="Hacen Liner XL" w:eastAsia="Calibri" w:hAnsi="Hacen Liner XL" w:cs="Hacen Liner XL"/>
          <w:sz w:val="48"/>
          <w:szCs w:val="48"/>
          <w:highlight w:val="lightGray"/>
          <w:rtl/>
        </w:rPr>
        <w:t xml:space="preserve"> </w:t>
      </w:r>
      <w:r w:rsidRPr="003C3480">
        <w:rPr>
          <w:rFonts w:ascii="Hacen Liner XL" w:eastAsia="Calibri" w:hAnsi="Hacen Liner XL" w:cs="Hacen Liner XL"/>
          <w:color w:val="FFFFFF"/>
          <w:sz w:val="48"/>
          <w:szCs w:val="48"/>
          <w:highlight w:val="lightGray"/>
          <w:rtl/>
        </w:rPr>
        <w:t>الاجتماعية</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إذا تتبعنا الأنظمة الاقتصادية السائدة في الساحة العربية في عمومها، نجد </w:t>
      </w:r>
      <w:r w:rsidRPr="003C3480">
        <w:rPr>
          <w:rFonts w:ascii="Calibri" w:eastAsia="Calibri" w:hAnsi="Calibri" w:cs="Simplified Arabic" w:hint="cs"/>
          <w:sz w:val="44"/>
          <w:szCs w:val="44"/>
          <w:rtl/>
        </w:rPr>
        <w:t>أ</w:t>
      </w:r>
      <w:r w:rsidRPr="003C3480">
        <w:rPr>
          <w:rFonts w:ascii="Calibri" w:eastAsia="Calibri" w:hAnsi="Calibri" w:cs="Simplified Arabic"/>
          <w:sz w:val="44"/>
          <w:szCs w:val="44"/>
          <w:rtl/>
        </w:rPr>
        <w:t>قطاراً منها لا تزال تعاني من بقايا الأوضاع والعلاقات المتخلفة عن النظام الإقطاعي الذي كان متبعاً في الماضي. ونجد بعض الأقطار الأخرى الأكثر تطوراً</w:t>
      </w:r>
      <w:r w:rsidRPr="003C3480">
        <w:rPr>
          <w:rFonts w:ascii="Calibri" w:eastAsia="Calibri" w:hAnsi="Calibri" w:cs="Simplified Arabic" w:hint="cs"/>
          <w:sz w:val="44"/>
          <w:szCs w:val="44"/>
          <w:rtl/>
        </w:rPr>
        <w:t xml:space="preserve"> </w:t>
      </w:r>
      <w:r w:rsidRPr="003C3480">
        <w:rPr>
          <w:rFonts w:ascii="Calibri" w:eastAsia="Calibri" w:hAnsi="Calibri" w:cs="Simplified Arabic"/>
          <w:sz w:val="44"/>
          <w:szCs w:val="44"/>
          <w:rtl/>
        </w:rPr>
        <w:t xml:space="preserve">على مستويات متدرجة. وغير ذلك كانت أقلية تملك وأغلبية فقيرة وطبقة متوسطة ضعيفة والملاحظ </w:t>
      </w:r>
      <w:r w:rsidRPr="003C3480">
        <w:rPr>
          <w:rFonts w:ascii="Calibri" w:eastAsia="Calibri" w:hAnsi="Calibri" w:cs="Simplified Arabic" w:hint="cs"/>
          <w:sz w:val="44"/>
          <w:szCs w:val="44"/>
          <w:rtl/>
        </w:rPr>
        <w:t>أ</w:t>
      </w:r>
      <w:r w:rsidRPr="003C3480">
        <w:rPr>
          <w:rFonts w:ascii="Calibri" w:eastAsia="Calibri" w:hAnsi="Calibri" w:cs="Simplified Arabic"/>
          <w:sz w:val="44"/>
          <w:szCs w:val="44"/>
          <w:rtl/>
        </w:rPr>
        <w:t>يضاً ان الفروق الاقتصادية بين الطبقة العليا المالكة والطبقة الثالثة التي لا تملك، ازدادت اتساعاً في عدة أقطار.</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lastRenderedPageBreak/>
        <w:t>والمعروف ان الأساس السليم الذي تقوم عليه الديمقراطية هو المساواة بين المواطنين،وان جوهر المساواة هو (المساواة الاقتصادية). وان عدم المساواة الاقتصادية وسوء توزيع الثروات الذي تؤدي إليه الرأسمالية وتزيده تدريجياً وباستمرار، تؤدي كلها إلى استحالة المساواة.</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فإذا بدأ الاقتصاد في مجتمع ما يتأزم ويتدهور، فهنا تصبح الحرية في خطر، فالفقر يولد الخوف والخوف يربي الشك، وهنا يبدأ الحاكمون بالخشية من الحرية، لأنهم يشعرون بأن المحكومين لم يعودوا في يسر، وإنهم لم يعودوا يؤمنون بأساليبهم في الحكم، وإنهم – </w:t>
      </w:r>
      <w:r w:rsidRPr="003C3480">
        <w:rPr>
          <w:rFonts w:ascii="Calibri" w:eastAsia="Calibri" w:hAnsi="Calibri" w:cs="Simplified Arabic" w:hint="cs"/>
          <w:sz w:val="44"/>
          <w:szCs w:val="44"/>
          <w:rtl/>
        </w:rPr>
        <w:t>أي</w:t>
      </w:r>
      <w:r w:rsidRPr="003C3480">
        <w:rPr>
          <w:rFonts w:ascii="Calibri" w:eastAsia="Calibri" w:hAnsi="Calibri" w:cs="Simplified Arabic"/>
          <w:sz w:val="44"/>
          <w:szCs w:val="44"/>
          <w:rtl/>
        </w:rPr>
        <w:t xml:space="preserve"> المحكومين – يتطلعون إلى شيء جديد، ويتوقون إلى أوضاع تمكنهم من القضاء على العوز. فإذا لم يعمل الحاكمون على إصلاح النظم الاقتصادية بالطرق السلمية، اضطروا إلى اخفات صوت المحكومين القلقين بالقوة ولجأوا إلى العنف.... ليتمكنوا من المحافظة على سلطانهم وامتيازاتهم. </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يتبين مما سبق ان الأوضاع الاقتصادية في كثير من </w:t>
      </w:r>
      <w:r w:rsidRPr="003C3480">
        <w:rPr>
          <w:rFonts w:ascii="Calibri" w:eastAsia="Calibri" w:hAnsi="Calibri" w:cs="Simplified Arabic" w:hint="cs"/>
          <w:sz w:val="44"/>
          <w:szCs w:val="44"/>
          <w:rtl/>
        </w:rPr>
        <w:t>أقطار</w:t>
      </w:r>
      <w:r w:rsidRPr="003C3480">
        <w:rPr>
          <w:rFonts w:ascii="Calibri" w:eastAsia="Calibri" w:hAnsi="Calibri" w:cs="Simplified Arabic"/>
          <w:sz w:val="44"/>
          <w:szCs w:val="44"/>
          <w:rtl/>
        </w:rPr>
        <w:t xml:space="preserve"> وطننا العربي واقتصاد أغلبية المواطنين فيها حريتهم الاجتماعية، تشكل عائقاً مهماً أمام ممارسة الأغلبية في تلك الأقطار لحقوقهم الإنسانية وحرياتهم </w:t>
      </w:r>
      <w:r w:rsidRPr="003C3480">
        <w:rPr>
          <w:rFonts w:ascii="Calibri" w:eastAsia="Calibri" w:hAnsi="Calibri" w:cs="Simplified Arabic" w:hint="cs"/>
          <w:sz w:val="44"/>
          <w:szCs w:val="44"/>
          <w:rtl/>
        </w:rPr>
        <w:t>الأساسية</w:t>
      </w:r>
      <w:r w:rsidRPr="003C3480">
        <w:rPr>
          <w:rFonts w:ascii="Calibri" w:eastAsia="Calibri" w:hAnsi="Calibri" w:cs="Simplified Arabic"/>
          <w:sz w:val="44"/>
          <w:szCs w:val="44"/>
          <w:rtl/>
        </w:rPr>
        <w:t>.</w:t>
      </w:r>
    </w:p>
    <w:p w:rsidR="003C3480" w:rsidRPr="003C3480" w:rsidRDefault="003C3480" w:rsidP="003C3480">
      <w:pPr>
        <w:numPr>
          <w:ilvl w:val="0"/>
          <w:numId w:val="1"/>
        </w:num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rPr>
      </w:pPr>
      <w:r w:rsidRPr="003C3480">
        <w:rPr>
          <w:rFonts w:ascii="Hacen Liner XL" w:eastAsia="Calibri" w:hAnsi="Hacen Liner XL" w:cs="Hacen Liner XL"/>
          <w:color w:val="FFFFFF"/>
          <w:sz w:val="48"/>
          <w:szCs w:val="48"/>
          <w:highlight w:val="lightGray"/>
          <w:rtl/>
        </w:rPr>
        <w:lastRenderedPageBreak/>
        <w:t xml:space="preserve">الأمية وضعف الوعي السياسي. </w:t>
      </w:r>
    </w:p>
    <w:p w:rsidR="003C3480" w:rsidRPr="003C3480" w:rsidRDefault="003C3480" w:rsidP="003C3480">
      <w:pPr>
        <w:tabs>
          <w:tab w:val="left" w:pos="1036"/>
        </w:tabs>
        <w:spacing w:after="200" w:line="240" w:lineRule="auto"/>
        <w:ind w:left="-523" w:right="-142" w:firstLine="567"/>
        <w:jc w:val="both"/>
        <w:rPr>
          <w:rFonts w:ascii="Calibri" w:eastAsia="Calibri" w:hAnsi="Calibri" w:cs="Simplified Arabic"/>
          <w:sz w:val="44"/>
          <w:szCs w:val="44"/>
          <w:rtl/>
        </w:rPr>
      </w:pPr>
      <w:r w:rsidRPr="003C3480">
        <w:rPr>
          <w:rFonts w:ascii="Calibri" w:eastAsia="Calibri" w:hAnsi="Calibri" w:cs="Simplified Arabic"/>
          <w:sz w:val="44"/>
          <w:szCs w:val="44"/>
          <w:rtl/>
        </w:rPr>
        <w:t xml:space="preserve">كان من </w:t>
      </w:r>
      <w:r w:rsidRPr="003C3480">
        <w:rPr>
          <w:rFonts w:ascii="Calibri" w:eastAsia="Calibri" w:hAnsi="Calibri" w:cs="Simplified Arabic" w:hint="cs"/>
          <w:sz w:val="44"/>
          <w:szCs w:val="44"/>
          <w:rtl/>
        </w:rPr>
        <w:t>آثار</w:t>
      </w:r>
      <w:r w:rsidRPr="003C3480">
        <w:rPr>
          <w:rFonts w:ascii="Calibri" w:eastAsia="Calibri" w:hAnsi="Calibri" w:cs="Simplified Arabic"/>
          <w:sz w:val="44"/>
          <w:szCs w:val="44"/>
          <w:rtl/>
        </w:rPr>
        <w:t xml:space="preserve"> بقاء البلاد العربية مئات وعشرات السنين تحت الحكم الأجنبي قبل أن تنال استقلالها، و</w:t>
      </w:r>
      <w:r w:rsidRPr="003C3480">
        <w:rPr>
          <w:rFonts w:ascii="Calibri" w:eastAsia="Calibri" w:hAnsi="Calibri" w:cs="Simplified Arabic" w:hint="cs"/>
          <w:sz w:val="44"/>
          <w:szCs w:val="44"/>
          <w:rtl/>
        </w:rPr>
        <w:t>إ</w:t>
      </w:r>
      <w:r w:rsidRPr="003C3480">
        <w:rPr>
          <w:rFonts w:ascii="Calibri" w:eastAsia="Calibri" w:hAnsi="Calibri" w:cs="Simplified Arabic"/>
          <w:sz w:val="44"/>
          <w:szCs w:val="44"/>
          <w:rtl/>
        </w:rPr>
        <w:t xml:space="preserve">همال الدول التي حكمتها كل مصلحة من مصالح الشعوب التي حكموها،  بقاء الأغلبية في كل قطر عربي تعاني من </w:t>
      </w:r>
      <w:r w:rsidRPr="003C3480">
        <w:rPr>
          <w:rFonts w:ascii="Calibri" w:eastAsia="Calibri" w:hAnsi="Calibri" w:cs="Simplified Arabic" w:hint="cs"/>
          <w:sz w:val="44"/>
          <w:szCs w:val="44"/>
          <w:rtl/>
        </w:rPr>
        <w:t>الأمية</w:t>
      </w:r>
      <w:r w:rsidRPr="003C3480">
        <w:rPr>
          <w:rFonts w:ascii="Calibri" w:eastAsia="Calibri" w:hAnsi="Calibri" w:cs="Simplified Arabic"/>
          <w:sz w:val="44"/>
          <w:szCs w:val="44"/>
          <w:rtl/>
        </w:rPr>
        <w:t xml:space="preserve"> والجهل </w:t>
      </w:r>
    </w:p>
    <w:p w:rsidR="003C3480" w:rsidRDefault="003C3480" w:rsidP="003C3480">
      <w:r w:rsidRPr="003C3480">
        <w:rPr>
          <w:rFonts w:ascii="Calibri" w:eastAsia="Calibri" w:hAnsi="Calibri" w:cs="Simplified Arabic"/>
          <w:sz w:val="44"/>
          <w:szCs w:val="44"/>
          <w:rtl/>
        </w:rPr>
        <w:t xml:space="preserve">وبالرغم من المساعي التي بذلتها </w:t>
      </w:r>
      <w:r w:rsidRPr="003C3480">
        <w:rPr>
          <w:rFonts w:ascii="Calibri" w:eastAsia="Calibri" w:hAnsi="Calibri" w:cs="Simplified Arabic" w:hint="cs"/>
          <w:sz w:val="44"/>
          <w:szCs w:val="44"/>
          <w:rtl/>
        </w:rPr>
        <w:t>الأقطار</w:t>
      </w:r>
      <w:r w:rsidRPr="003C3480">
        <w:rPr>
          <w:rFonts w:ascii="Calibri" w:eastAsia="Calibri" w:hAnsi="Calibri" w:cs="Simplified Arabic"/>
          <w:sz w:val="44"/>
          <w:szCs w:val="44"/>
          <w:rtl/>
        </w:rPr>
        <w:t xml:space="preserve"> العربية بعد الاستقلال في مكافحة </w:t>
      </w:r>
      <w:r w:rsidRPr="003C3480">
        <w:rPr>
          <w:rFonts w:ascii="Calibri" w:eastAsia="Calibri" w:hAnsi="Calibri" w:cs="Simplified Arabic" w:hint="cs"/>
          <w:sz w:val="44"/>
          <w:szCs w:val="44"/>
          <w:rtl/>
        </w:rPr>
        <w:t>الأمية</w:t>
      </w:r>
      <w:r w:rsidRPr="003C3480">
        <w:rPr>
          <w:rFonts w:ascii="Calibri" w:eastAsia="Calibri" w:hAnsi="Calibri" w:cs="Simplified Arabic"/>
          <w:sz w:val="44"/>
          <w:szCs w:val="44"/>
          <w:rtl/>
        </w:rPr>
        <w:t xml:space="preserve"> وتعليم الكبار، وتبذلها جامعة الدول العربية عن طريق جهازها المتخصص بهذا الشأن، ما زالت نسبة </w:t>
      </w:r>
      <w:r w:rsidRPr="003C3480">
        <w:rPr>
          <w:rFonts w:ascii="Calibri" w:eastAsia="Calibri" w:hAnsi="Calibri" w:cs="Simplified Arabic" w:hint="cs"/>
          <w:sz w:val="44"/>
          <w:szCs w:val="44"/>
          <w:rtl/>
        </w:rPr>
        <w:t>الأميين</w:t>
      </w:r>
      <w:r w:rsidRPr="003C3480">
        <w:rPr>
          <w:rFonts w:ascii="Calibri" w:eastAsia="Calibri" w:hAnsi="Calibri" w:cs="Simplified Arabic"/>
          <w:sz w:val="44"/>
          <w:szCs w:val="44"/>
          <w:rtl/>
        </w:rPr>
        <w:t xml:space="preserve"> من مجموع السكان في كل قطر عربي عالية.</w:t>
      </w:r>
      <w:bookmarkStart w:id="0" w:name="_GoBack"/>
      <w:bookmarkEnd w:id="0"/>
    </w:p>
    <w:sectPr w:rsidR="003C3480"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1A77"/>
    <w:multiLevelType w:val="hybridMultilevel"/>
    <w:tmpl w:val="20BE7C2E"/>
    <w:lvl w:ilvl="0" w:tplc="CE9A6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04"/>
    <w:rsid w:val="00276604"/>
    <w:rsid w:val="003C3480"/>
    <w:rsid w:val="009B19AD"/>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BCA5D-5222-43D8-A914-54DF421C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2024-08-02T17:31:00Z</dcterms:created>
  <dcterms:modified xsi:type="dcterms:W3CDTF">2024-08-02T17:32:00Z</dcterms:modified>
</cp:coreProperties>
</file>