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B70" w:rsidRPr="00F13F4C" w:rsidRDefault="00F13F4C" w:rsidP="00F13F4C">
      <w:pPr>
        <w:jc w:val="center"/>
        <w:rPr>
          <w:rFonts w:hint="cs"/>
          <w:b/>
          <w:bCs/>
          <w:sz w:val="32"/>
          <w:szCs w:val="32"/>
          <w:rtl/>
          <w:lang w:bidi="ar-IQ"/>
        </w:rPr>
      </w:pPr>
      <w:r w:rsidRPr="00F13F4C">
        <w:rPr>
          <w:rFonts w:hint="cs"/>
          <w:b/>
          <w:bCs/>
          <w:sz w:val="32"/>
          <w:szCs w:val="32"/>
          <w:rtl/>
          <w:lang w:bidi="ar-IQ"/>
        </w:rPr>
        <w:t>المحاضرة التاسعة</w:t>
      </w:r>
    </w:p>
    <w:p w:rsidR="00F13F4C" w:rsidRDefault="00F13F4C" w:rsidP="00F13F4C">
      <w:pPr>
        <w:jc w:val="center"/>
        <w:rPr>
          <w:rFonts w:hint="cs"/>
          <w:b/>
          <w:bCs/>
          <w:sz w:val="32"/>
          <w:szCs w:val="32"/>
          <w:rtl/>
          <w:lang w:bidi="ar-IQ"/>
        </w:rPr>
      </w:pPr>
      <w:r w:rsidRPr="00F13F4C">
        <w:rPr>
          <w:rFonts w:hint="cs"/>
          <w:b/>
          <w:bCs/>
          <w:sz w:val="32"/>
          <w:szCs w:val="32"/>
          <w:rtl/>
          <w:lang w:bidi="ar-IQ"/>
        </w:rPr>
        <w:t>النقد الادبي</w:t>
      </w:r>
    </w:p>
    <w:p w:rsidR="00F13F4C" w:rsidRPr="00F13F4C" w:rsidRDefault="00F13F4C" w:rsidP="00F13F4C">
      <w:pPr>
        <w:bidi/>
        <w:spacing w:line="240" w:lineRule="auto"/>
        <w:jc w:val="center"/>
        <w:rPr>
          <w:rFonts w:ascii="Simplified Arabic" w:eastAsia="Calibri" w:hAnsi="Simplified Arabic" w:cs="Simplified Arabic"/>
          <w:sz w:val="72"/>
          <w:szCs w:val="72"/>
          <w:rtl/>
          <w:lang w:bidi="ar-IQ"/>
        </w:rPr>
      </w:pPr>
      <w:r w:rsidRPr="00F13F4C">
        <w:rPr>
          <w:rFonts w:ascii="Simplified Arabic" w:eastAsia="Calibri" w:hAnsi="Simplified Arabic" w:cs="Simplified Arabic" w:hint="cs"/>
          <w:sz w:val="72"/>
          <w:szCs w:val="72"/>
          <w:rtl/>
          <w:lang w:bidi="ar-IQ"/>
        </w:rPr>
        <w:t>تدريس تاريخ الأدب والنقد الأدبيّ</w:t>
      </w:r>
    </w:p>
    <w:p w:rsidR="00F13F4C" w:rsidRPr="00F13F4C" w:rsidRDefault="00F13F4C" w:rsidP="00F13F4C">
      <w:pPr>
        <w:bidi/>
        <w:ind w:left="-1"/>
        <w:jc w:val="lowKashida"/>
        <w:rPr>
          <w:rFonts w:ascii="Simplified Arabic" w:eastAsia="Calibri" w:hAnsi="Simplified Arabic" w:cs="Simplified Arabic"/>
          <w:b/>
          <w:bCs/>
          <w:sz w:val="28"/>
          <w:szCs w:val="28"/>
          <w:rtl/>
          <w:lang w:bidi="ar-IQ"/>
        </w:rPr>
      </w:pPr>
    </w:p>
    <w:p w:rsidR="00F13F4C" w:rsidRPr="00F13F4C" w:rsidRDefault="00F13F4C" w:rsidP="00F13F4C">
      <w:pPr>
        <w:tabs>
          <w:tab w:val="left" w:pos="396"/>
        </w:tabs>
        <w:bidi/>
        <w:spacing w:before="100" w:beforeAutospacing="1" w:after="100" w:afterAutospacing="1" w:line="240" w:lineRule="auto"/>
        <w:ind w:left="-30"/>
        <w:jc w:val="lowKashida"/>
        <w:rPr>
          <w:rFonts w:ascii="Simplified Arabic" w:eastAsia="Calibri" w:hAnsi="Simplified Arabic" w:cs="Simplified Arabic"/>
          <w:sz w:val="28"/>
          <w:szCs w:val="28"/>
          <w:rtl/>
        </w:rPr>
      </w:pPr>
      <w:r w:rsidRPr="00F13F4C">
        <w:rPr>
          <w:rFonts w:ascii="Simplified Arabic" w:eastAsia="Calibri" w:hAnsi="Simplified Arabic" w:cs="Simplified Arabic" w:hint="cs"/>
          <w:b/>
          <w:bCs/>
          <w:sz w:val="28"/>
          <w:szCs w:val="28"/>
          <w:rtl/>
        </w:rPr>
        <w:t xml:space="preserve"> تاريخ الأدب ، مفهومه : </w:t>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Pr>
          <w:rFonts w:ascii="Simplified Arabic" w:eastAsia="Calibri" w:hAnsi="Simplified Arabic" w:cs="Simplified Arabic" w:hint="cs"/>
          <w:b/>
          <w:bCs/>
          <w:sz w:val="28"/>
          <w:szCs w:val="28"/>
          <w:rtl/>
        </w:rPr>
        <w:t xml:space="preserve">                      </w:t>
      </w:r>
      <w:r w:rsidRPr="00F13F4C">
        <w:rPr>
          <w:rFonts w:ascii="Simplified Arabic" w:eastAsia="Calibri" w:hAnsi="Simplified Arabic" w:cs="Simplified Arabic" w:hint="cs"/>
          <w:sz w:val="28"/>
          <w:szCs w:val="28"/>
          <w:rtl/>
        </w:rPr>
        <w:t>يعد تاريخ الأدب دائرة صغيرة من التاريخ العام ، يبحث في حياة الأدب باعتباره كائنا حيا من حيث عوامل رقيه أو انحطاطه ، ويتناول تاريخ الأدب تاريخ الأدب الفنون الأدبية كالشعر والخطابة ، وتاريخ الأدب وصف لحياة الفن الأدبي في عصر من العصور المتتابعة التي تمت بهذا المجتمع .</w:t>
      </w:r>
    </w:p>
    <w:p w:rsidR="00F13F4C" w:rsidRPr="00F13F4C" w:rsidRDefault="00F13F4C" w:rsidP="00F13F4C">
      <w:pPr>
        <w:tabs>
          <w:tab w:val="left" w:pos="254"/>
        </w:tabs>
        <w:bidi/>
        <w:spacing w:before="100" w:beforeAutospacing="1" w:after="100" w:afterAutospacing="1" w:line="240" w:lineRule="auto"/>
        <w:ind w:left="-30"/>
        <w:jc w:val="both"/>
        <w:rPr>
          <w:rFonts w:ascii="Simplified Arabic" w:eastAsia="Calibri" w:hAnsi="Simplified Arabic" w:cs="Simplified Arabic"/>
          <w:b/>
          <w:bCs/>
          <w:sz w:val="28"/>
          <w:szCs w:val="28"/>
          <w:rtl/>
        </w:rPr>
      </w:pPr>
      <w:r w:rsidRPr="00F13F4C">
        <w:rPr>
          <w:rFonts w:ascii="Simplified Arabic" w:eastAsia="Calibri" w:hAnsi="Simplified Arabic" w:cs="Simplified Arabic" w:hint="cs"/>
          <w:b/>
          <w:bCs/>
          <w:sz w:val="28"/>
          <w:szCs w:val="28"/>
          <w:rtl/>
        </w:rPr>
        <w:t xml:space="preserve">تدريس تاريخ الأدب :     </w:t>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sz w:val="28"/>
          <w:szCs w:val="28"/>
          <w:rtl/>
        </w:rPr>
        <w:tab/>
      </w:r>
      <w:r>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hint="cs"/>
          <w:sz w:val="28"/>
          <w:szCs w:val="28"/>
          <w:rtl/>
        </w:rPr>
        <w:t xml:space="preserve">إن تاريخ الأدب وصف لحياة الفن الأدبي </w:t>
      </w:r>
      <w:proofErr w:type="spellStart"/>
      <w:r w:rsidRPr="00F13F4C">
        <w:rPr>
          <w:rFonts w:ascii="Simplified Arabic" w:eastAsia="Calibri" w:hAnsi="Simplified Arabic" w:cs="Simplified Arabic" w:hint="cs"/>
          <w:sz w:val="28"/>
          <w:szCs w:val="28"/>
          <w:rtl/>
        </w:rPr>
        <w:t>قي</w:t>
      </w:r>
      <w:proofErr w:type="spellEnd"/>
      <w:r w:rsidRPr="00F13F4C">
        <w:rPr>
          <w:rFonts w:ascii="Simplified Arabic" w:eastAsia="Calibri" w:hAnsi="Simplified Arabic" w:cs="Simplified Arabic" w:hint="cs"/>
          <w:sz w:val="28"/>
          <w:szCs w:val="28"/>
          <w:rtl/>
        </w:rPr>
        <w:t xml:space="preserve"> عصر معين وتطوره في عصور أخرى يدرس التطورات التي ألمت المجتمع الذي يعيش في الأديب ، لأن المجتمعات لا تقف حيث هي تنتقل من حال إلى حال مثلما انتقل العرب من ادوار البداوة التي عاشتها طوال حياتها في عصر ما قبل الإسلام إلى دور جديد في ظل الإسلام ، وبعد مجيء الدين الإسلامي وضع قواعد وأسس وتقاليد تختلف عن التقاليد السابقة مما ساعد في تكوين حضارات أثرت على نتاج الأدباء.</w:t>
      </w:r>
    </w:p>
    <w:p w:rsidR="00F13F4C" w:rsidRPr="00F13F4C" w:rsidRDefault="00F13F4C" w:rsidP="00F13F4C">
      <w:pPr>
        <w:tabs>
          <w:tab w:val="left" w:pos="254"/>
        </w:tabs>
        <w:bidi/>
        <w:spacing w:before="100" w:beforeAutospacing="1" w:after="100" w:afterAutospacing="1" w:line="240" w:lineRule="auto"/>
        <w:ind w:left="-30"/>
        <w:jc w:val="both"/>
        <w:rPr>
          <w:rFonts w:ascii="Simplified Arabic" w:eastAsia="Calibri" w:hAnsi="Simplified Arabic" w:cs="Simplified Arabic"/>
          <w:sz w:val="28"/>
          <w:szCs w:val="28"/>
          <w:rtl/>
        </w:rPr>
      </w:pPr>
      <w:r w:rsidRPr="00F13F4C">
        <w:rPr>
          <w:rFonts w:ascii="Simplified Arabic" w:eastAsia="Calibri" w:hAnsi="Simplified Arabic" w:cs="Simplified Arabic" w:hint="cs"/>
          <w:b/>
          <w:bCs/>
          <w:sz w:val="28"/>
          <w:szCs w:val="28"/>
          <w:rtl/>
        </w:rPr>
        <w:t>أهداف تدريس تاريخ الأدب العربي :</w:t>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sz w:val="28"/>
          <w:szCs w:val="28"/>
          <w:rtl/>
        </w:rPr>
        <w:t xml:space="preserve">            </w:t>
      </w:r>
      <w:r>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hint="cs"/>
          <w:sz w:val="28"/>
          <w:szCs w:val="28"/>
          <w:rtl/>
        </w:rPr>
        <w:t xml:space="preserve">-تعرف ابرز الظواهر الأدبية والقضايا في الأدب العربي القديم والحديث من خلال نصوص حية دالة .  </w:t>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t xml:space="preserve">      </w:t>
      </w:r>
      <w:r>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hint="cs"/>
          <w:sz w:val="28"/>
          <w:szCs w:val="28"/>
          <w:rtl/>
        </w:rPr>
        <w:t xml:space="preserve">     2-تنمية مقدرة الطالب على تحليل النص وتذوقه ونقده .  </w:t>
      </w:r>
      <w:r w:rsidRPr="00F13F4C">
        <w:rPr>
          <w:rFonts w:ascii="Simplified Arabic" w:eastAsia="Calibri" w:hAnsi="Simplified Arabic" w:cs="Simplified Arabic" w:hint="cs"/>
          <w:sz w:val="28"/>
          <w:szCs w:val="28"/>
          <w:rtl/>
        </w:rPr>
        <w:tab/>
        <w:t xml:space="preserve">                                    </w:t>
      </w:r>
      <w:r>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hint="cs"/>
          <w:sz w:val="28"/>
          <w:szCs w:val="28"/>
          <w:rtl/>
        </w:rPr>
        <w:t xml:space="preserve"> 3-تعرف الفنون الأدبية التي نشأت ونضجت في العصر الحديث وتمثل خصائصها من خلال النصوص .</w:t>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t xml:space="preserve">                                                      </w:t>
      </w:r>
      <w:r>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hint="cs"/>
          <w:sz w:val="28"/>
          <w:szCs w:val="28"/>
          <w:rtl/>
        </w:rPr>
        <w:t xml:space="preserve">    4-لا تعرف ابرز الكتاب والشعراء الذين يمثلون الظواهر الأدبية والترجمة وتدريس مختارات من نتاجهم .                                         5- حفظ عدد من القصائد الشعرية والمقطوعات النثرية الممثلة للظواهر المدروسة.</w:t>
      </w:r>
      <w:r w:rsidRPr="00F13F4C">
        <w:rPr>
          <w:rFonts w:ascii="Simplified Arabic" w:eastAsia="Calibri" w:hAnsi="Simplified Arabic" w:cs="Simplified Arabic" w:hint="cs"/>
          <w:sz w:val="28"/>
          <w:szCs w:val="28"/>
          <w:rtl/>
        </w:rPr>
        <w:tab/>
        <w:t xml:space="preserve">                     </w:t>
      </w:r>
      <w:r>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hint="cs"/>
          <w:sz w:val="28"/>
          <w:szCs w:val="28"/>
          <w:rtl/>
        </w:rPr>
        <w:t xml:space="preserve">   6-تمثيل الظواهر الأدبية والفنية بما يلقي الضوء على ظروف نشأتها وتطورها من خلال نصوص حبة أيضا .</w:t>
      </w:r>
      <w:r w:rsidRPr="00F13F4C">
        <w:rPr>
          <w:rFonts w:ascii="Simplified Arabic" w:eastAsia="Calibri" w:hAnsi="Simplified Arabic" w:cs="Simplified Arabic" w:hint="cs"/>
          <w:sz w:val="28"/>
          <w:szCs w:val="28"/>
          <w:rtl/>
        </w:rPr>
        <w:tab/>
      </w:r>
    </w:p>
    <w:p w:rsidR="00F13F4C" w:rsidRPr="00F13F4C" w:rsidRDefault="00F13F4C" w:rsidP="00F13F4C">
      <w:pPr>
        <w:tabs>
          <w:tab w:val="left" w:pos="396"/>
        </w:tabs>
        <w:bidi/>
        <w:spacing w:before="100" w:beforeAutospacing="1" w:after="100" w:afterAutospacing="1" w:line="240" w:lineRule="auto"/>
        <w:ind w:left="-30"/>
        <w:jc w:val="lowKashida"/>
        <w:rPr>
          <w:rFonts w:ascii="Simplified Arabic" w:eastAsia="Calibri" w:hAnsi="Simplified Arabic" w:cs="Simplified Arabic"/>
          <w:sz w:val="28"/>
          <w:szCs w:val="28"/>
          <w:lang w:val="fr-FR" w:bidi="ar-DZ"/>
        </w:rPr>
      </w:pPr>
      <w:r w:rsidRPr="00F13F4C">
        <w:rPr>
          <w:rFonts w:ascii="Simplified Arabic" w:eastAsia="Calibri" w:hAnsi="Simplified Arabic" w:cs="Simplified Arabic"/>
          <w:b/>
          <w:bCs/>
          <w:sz w:val="28"/>
          <w:szCs w:val="28"/>
          <w:rtl/>
        </w:rPr>
        <w:t xml:space="preserve">النقد الأدبي ، مفهومه : </w:t>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sz w:val="28"/>
          <w:szCs w:val="28"/>
          <w:rtl/>
        </w:rPr>
        <w:tab/>
      </w:r>
      <w:r>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sz w:val="28"/>
          <w:szCs w:val="28"/>
          <w:rtl/>
        </w:rPr>
        <w:t>هو دراسة ونقاش ، وتقييم ، وتفسير</w:t>
      </w:r>
      <w:r w:rsidRPr="00F13F4C">
        <w:rPr>
          <w:rFonts w:ascii="Simplified Arabic" w:eastAsia="Calibri" w:hAnsi="Simplified Arabic" w:cs="Simplified Arabic"/>
          <w:sz w:val="28"/>
          <w:szCs w:val="28"/>
        </w:rPr>
        <w:t> </w:t>
      </w:r>
      <w:hyperlink r:id="rId6" w:tooltip="الأدب" w:history="1">
        <w:r w:rsidRPr="00F13F4C">
          <w:rPr>
            <w:rFonts w:ascii="Simplified Arabic" w:eastAsia="Calibri" w:hAnsi="Simplified Arabic" w:cs="Simplified Arabic"/>
            <w:sz w:val="28"/>
            <w:szCs w:val="28"/>
            <w:rtl/>
          </w:rPr>
          <w:t>الأدب</w:t>
        </w:r>
      </w:hyperlink>
      <w:r w:rsidRPr="00F13F4C">
        <w:rPr>
          <w:rFonts w:ascii="Simplified Arabic" w:eastAsia="Calibri" w:hAnsi="Simplified Arabic" w:cs="Simplified Arabic"/>
          <w:sz w:val="28"/>
          <w:szCs w:val="28"/>
          <w:rtl/>
        </w:rPr>
        <w:t xml:space="preserve"> ، ويعتمد النقد الأدبيّ غالباً على</w:t>
      </w:r>
      <w:r w:rsidRPr="00F13F4C">
        <w:rPr>
          <w:rFonts w:ascii="Simplified Arabic" w:eastAsia="Calibri" w:hAnsi="Simplified Arabic" w:cs="Simplified Arabic"/>
          <w:sz w:val="28"/>
          <w:szCs w:val="28"/>
        </w:rPr>
        <w:t> </w:t>
      </w:r>
      <w:hyperlink r:id="rId7" w:tooltip="النظرية الأدبية" w:history="1">
        <w:r w:rsidRPr="00F13F4C">
          <w:rPr>
            <w:rFonts w:ascii="Simplified Arabic" w:eastAsia="Calibri" w:hAnsi="Simplified Arabic" w:cs="Simplified Arabic"/>
            <w:sz w:val="28"/>
            <w:szCs w:val="28"/>
            <w:rtl/>
          </w:rPr>
          <w:t>النظرية الأدبية</w:t>
        </w:r>
      </w:hyperlink>
      <w:r w:rsidRPr="00F13F4C">
        <w:rPr>
          <w:rFonts w:ascii="Simplified Arabic" w:eastAsia="Calibri" w:hAnsi="Simplified Arabic" w:cs="Simplified Arabic"/>
          <w:sz w:val="28"/>
          <w:szCs w:val="28"/>
        </w:rPr>
        <w:t> </w:t>
      </w:r>
      <w:r w:rsidRPr="00F13F4C">
        <w:rPr>
          <w:rFonts w:ascii="Simplified Arabic" w:eastAsia="Calibri" w:hAnsi="Simplified Arabic" w:cs="Simplified Arabic"/>
          <w:sz w:val="28"/>
          <w:szCs w:val="28"/>
          <w:rtl/>
        </w:rPr>
        <w:t>، وهو النقاش</w:t>
      </w:r>
      <w:r w:rsidRPr="00F13F4C">
        <w:rPr>
          <w:rFonts w:ascii="Simplified Arabic" w:eastAsia="Calibri" w:hAnsi="Simplified Arabic" w:cs="Simplified Arabic"/>
          <w:color w:val="252525"/>
          <w:sz w:val="28"/>
          <w:szCs w:val="28"/>
          <w:rtl/>
        </w:rPr>
        <w:t xml:space="preserve"> الفلسفي لطرق النقد الأدبي وأهدافه ، وعلى رغم العلاقة بينهما ، فإنَّ النقاد الأدبيين ليسوا دوماً منظرين ، </w:t>
      </w:r>
      <w:r w:rsidRPr="00F13F4C">
        <w:rPr>
          <w:rFonts w:ascii="Simplified Arabic" w:eastAsia="Calibri" w:hAnsi="Simplified Arabic" w:cs="Simplified Arabic"/>
          <w:sz w:val="28"/>
          <w:szCs w:val="28"/>
          <w:rtl/>
        </w:rPr>
        <w:t>والنقد الأدبيّ  فن تفسير الأعمال الأدبية ؛ وهو محاولة منضبطة يشترك فيها ذوق الناقد وفكره  للكشف عن مواطن الجمال أو القبح في الأعمال الأدبية والأدب سابق للنقد في الظهور ، ولولا وجود الأدب لما كان هناك نقد أدبيّ</w:t>
      </w:r>
      <w:r w:rsidRPr="00F13F4C">
        <w:rPr>
          <w:rFonts w:ascii="Simplified Arabic" w:eastAsia="Calibri" w:hAnsi="Simplified Arabic" w:cs="Simplified Arabic" w:hint="cs"/>
          <w:sz w:val="28"/>
          <w:szCs w:val="28"/>
          <w:rtl/>
        </w:rPr>
        <w:t>،</w:t>
      </w:r>
      <w:r w:rsidRPr="00F13F4C">
        <w:rPr>
          <w:rFonts w:ascii="Simplified Arabic" w:eastAsia="Calibri" w:hAnsi="Simplified Arabic" w:cs="Simplified Arabic"/>
          <w:sz w:val="28"/>
          <w:szCs w:val="28"/>
          <w:rtl/>
        </w:rPr>
        <w:t xml:space="preserve"> لأن قواعده </w:t>
      </w:r>
      <w:proofErr w:type="spellStart"/>
      <w:r w:rsidRPr="00F13F4C">
        <w:rPr>
          <w:rFonts w:ascii="Simplified Arabic" w:eastAsia="Calibri" w:hAnsi="Simplified Arabic" w:cs="Simplified Arabic"/>
          <w:sz w:val="28"/>
          <w:szCs w:val="28"/>
          <w:rtl/>
        </w:rPr>
        <w:t>مستقاة</w:t>
      </w:r>
      <w:proofErr w:type="spellEnd"/>
      <w:r w:rsidRPr="00F13F4C">
        <w:rPr>
          <w:rFonts w:ascii="Simplified Arabic" w:eastAsia="Calibri" w:hAnsi="Simplified Arabic" w:cs="Simplified Arabic"/>
          <w:sz w:val="28"/>
          <w:szCs w:val="28"/>
          <w:rtl/>
        </w:rPr>
        <w:t xml:space="preserve"> ومستنتجة من دراسة الأدب ,إن الناقد ينظر في النصوص الأدبية شعرية كانت أو نثرية ثم يأخذ الكشف عن مواطن الجمال والقبح فيها معللاً ما يقوله ومحاولاً أنّ يثير في نفوسنا شعور بأن ما يقوله صحيح وأقصى ما يطمح إليه النقد الأدبي ، لأنه لن يستطيع أبداً أن يقدم لنا برهاناً علميا يقيناً ، ولذا </w:t>
      </w:r>
      <w:r w:rsidRPr="00F13F4C">
        <w:rPr>
          <w:rFonts w:ascii="Simplified Arabic" w:eastAsia="Calibri" w:hAnsi="Simplified Arabic" w:cs="Simplified Arabic"/>
          <w:sz w:val="28"/>
          <w:szCs w:val="28"/>
          <w:rtl/>
        </w:rPr>
        <w:lastRenderedPageBreak/>
        <w:t>لا يوجد عندنا نقد أدبيّ صائب وآخر خاطئ وإنما يوجد نقد أدبيّ أكثر قدرة على تأويل العمل الفنيّ وتفسيره من غيره واختلاف مناهج النقد معناه اختلاف في وجهات النضر والذوق هو المرجع الأول في الحكم على الأدب والفنون لأنه أقرب الموازين والمقاييس إلى طبيعتها</w:t>
      </w:r>
      <w:r w:rsidRPr="00F13F4C">
        <w:rPr>
          <w:rFonts w:ascii="Simplified Arabic" w:eastAsia="Calibri" w:hAnsi="Simplified Arabic" w:cs="Simplified Arabic" w:hint="cs"/>
          <w:sz w:val="28"/>
          <w:szCs w:val="28"/>
          <w:rtl/>
        </w:rPr>
        <w:t>.</w:t>
      </w:r>
      <w:r w:rsidRPr="00F13F4C">
        <w:rPr>
          <w:rFonts w:ascii="Simplified Arabic" w:eastAsia="Calibri" w:hAnsi="Simplified Arabic" w:cs="Simplified Arabic"/>
          <w:sz w:val="28"/>
          <w:szCs w:val="28"/>
          <w:rtl/>
        </w:rPr>
        <w:t xml:space="preserve"> </w:t>
      </w:r>
      <w:r w:rsidRPr="00F13F4C">
        <w:rPr>
          <w:rFonts w:ascii="Simplified Arabic" w:eastAsia="Calibri" w:hAnsi="Simplified Arabic" w:cs="Simplified Arabic" w:hint="cs"/>
          <w:sz w:val="28"/>
          <w:szCs w:val="28"/>
          <w:rtl/>
        </w:rPr>
        <w:tab/>
        <w:t xml:space="preserve">                       </w:t>
      </w:r>
    </w:p>
    <w:p w:rsidR="00F13F4C" w:rsidRPr="00F13F4C" w:rsidRDefault="00F13F4C" w:rsidP="00F13F4C">
      <w:pPr>
        <w:tabs>
          <w:tab w:val="left" w:pos="254"/>
        </w:tabs>
        <w:bidi/>
        <w:spacing w:line="240" w:lineRule="auto"/>
        <w:ind w:left="-30"/>
        <w:jc w:val="lowKashida"/>
        <w:rPr>
          <w:rFonts w:ascii="Simplified Arabic" w:eastAsia="Calibri" w:hAnsi="Simplified Arabic" w:cs="Simplified Arabic"/>
          <w:sz w:val="28"/>
          <w:szCs w:val="28"/>
          <w:rtl/>
        </w:rPr>
      </w:pPr>
      <w:r w:rsidRPr="00F13F4C">
        <w:rPr>
          <w:rFonts w:ascii="Simplified Arabic" w:eastAsia="Calibri" w:hAnsi="Simplified Arabic" w:cs="Simplified Arabic"/>
          <w:b/>
          <w:bCs/>
          <w:sz w:val="28"/>
          <w:szCs w:val="28"/>
          <w:rtl/>
        </w:rPr>
        <w:t xml:space="preserve">أهمية النقد الأدبي : </w:t>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hint="cs"/>
          <w:b/>
          <w:bCs/>
          <w:sz w:val="28"/>
          <w:szCs w:val="28"/>
          <w:rtl/>
        </w:rPr>
        <w:tab/>
      </w:r>
      <w:r w:rsidRPr="00F13F4C">
        <w:rPr>
          <w:rFonts w:ascii="Simplified Arabic" w:eastAsia="Calibri" w:hAnsi="Simplified Arabic" w:cs="Simplified Arabic"/>
          <w:sz w:val="28"/>
          <w:szCs w:val="28"/>
          <w:rtl/>
        </w:rPr>
        <w:t xml:space="preserve">يهتم النقد الأدبيّ بتحليل النصوص الأدبية لبيان صفات الجودة ، والرداءة فيها ، ولا يعتمد النقد على الشكل في النص الأدبيّ ، بل على علم المضمون ، والمعنى ، واللفظ ، والنقد ليس هو البحث عن العيوب في النص الأدبيّ ، وإنما هو دراسة الفاحصة بقصد تعرف مستوى الجودة ، أو الضعف ، وتقدير قيمة الحقيقة </w:t>
      </w:r>
      <w:proofErr w:type="spellStart"/>
      <w:r w:rsidRPr="00F13F4C">
        <w:rPr>
          <w:rFonts w:ascii="Simplified Arabic" w:eastAsia="Calibri" w:hAnsi="Simplified Arabic" w:cs="Simplified Arabic"/>
          <w:sz w:val="28"/>
          <w:szCs w:val="28"/>
          <w:rtl/>
        </w:rPr>
        <w:t>للمنقود</w:t>
      </w:r>
      <w:proofErr w:type="spellEnd"/>
      <w:r w:rsidRPr="00F13F4C">
        <w:rPr>
          <w:rFonts w:ascii="Simplified Arabic" w:eastAsia="Calibri" w:hAnsi="Simplified Arabic" w:cs="Simplified Arabic"/>
          <w:sz w:val="28"/>
          <w:szCs w:val="28"/>
          <w:rtl/>
        </w:rPr>
        <w:t xml:space="preserve"> من حيث المزايا </w:t>
      </w:r>
      <w:r w:rsidRPr="00F13F4C">
        <w:rPr>
          <w:rFonts w:ascii="Simplified Arabic" w:eastAsia="Calibri" w:hAnsi="Simplified Arabic" w:cs="Simplified Arabic" w:hint="cs"/>
          <w:sz w:val="28"/>
          <w:szCs w:val="28"/>
          <w:rtl/>
        </w:rPr>
        <w:t>.</w:t>
      </w:r>
    </w:p>
    <w:p w:rsidR="00F13F4C" w:rsidRPr="00F13F4C" w:rsidRDefault="00F13F4C" w:rsidP="00F13F4C">
      <w:pPr>
        <w:tabs>
          <w:tab w:val="left" w:pos="226"/>
        </w:tabs>
        <w:bidi/>
        <w:spacing w:line="240" w:lineRule="auto"/>
        <w:ind w:left="-30"/>
        <w:jc w:val="lowKashida"/>
        <w:rPr>
          <w:rFonts w:ascii="Simplified Arabic" w:eastAsia="Calibri" w:hAnsi="Simplified Arabic" w:cs="Simplified Arabic"/>
          <w:sz w:val="28"/>
          <w:szCs w:val="28"/>
        </w:rPr>
      </w:pPr>
      <w:r w:rsidRPr="00F13F4C">
        <w:rPr>
          <w:rFonts w:ascii="Simplified Arabic" w:eastAsia="Calibri" w:hAnsi="Simplified Arabic" w:cs="Simplified Arabic"/>
          <w:b/>
          <w:bCs/>
          <w:sz w:val="28"/>
          <w:szCs w:val="28"/>
          <w:rtl/>
        </w:rPr>
        <w:t>أهداف تدريس النقد الأدبيّ :</w:t>
      </w:r>
    </w:p>
    <w:p w:rsidR="00F13F4C" w:rsidRPr="00F13F4C" w:rsidRDefault="00F13F4C" w:rsidP="00F13F4C">
      <w:pPr>
        <w:numPr>
          <w:ilvl w:val="0"/>
          <w:numId w:val="1"/>
        </w:numPr>
        <w:tabs>
          <w:tab w:val="left" w:pos="112"/>
        </w:tabs>
        <w:bidi/>
        <w:spacing w:line="240" w:lineRule="auto"/>
        <w:ind w:left="-30" w:hanging="141"/>
        <w:contextualSpacing/>
        <w:jc w:val="lowKashida"/>
        <w:rPr>
          <w:rFonts w:ascii="Simplified Arabic" w:eastAsia="Calibri" w:hAnsi="Simplified Arabic" w:cs="Simplified Arabic"/>
          <w:sz w:val="28"/>
          <w:szCs w:val="28"/>
        </w:rPr>
      </w:pPr>
      <w:r w:rsidRPr="00F13F4C">
        <w:rPr>
          <w:rFonts w:ascii="Simplified Arabic" w:eastAsia="Calibri" w:hAnsi="Simplified Arabic" w:cs="Simplified Arabic"/>
          <w:sz w:val="28"/>
          <w:szCs w:val="28"/>
          <w:rtl/>
        </w:rPr>
        <w:t>أنّ يلم الطلبة بحركة النقد الأدبي عند العرب .</w:t>
      </w:r>
    </w:p>
    <w:p w:rsidR="00F13F4C" w:rsidRPr="00F13F4C" w:rsidRDefault="00F13F4C" w:rsidP="00F13F4C">
      <w:pPr>
        <w:numPr>
          <w:ilvl w:val="0"/>
          <w:numId w:val="1"/>
        </w:numPr>
        <w:tabs>
          <w:tab w:val="left" w:pos="112"/>
        </w:tabs>
        <w:bidi/>
        <w:spacing w:line="240" w:lineRule="auto"/>
        <w:ind w:left="-30" w:hanging="141"/>
        <w:contextualSpacing/>
        <w:jc w:val="lowKashida"/>
        <w:rPr>
          <w:rFonts w:ascii="Simplified Arabic" w:eastAsia="Calibri" w:hAnsi="Simplified Arabic" w:cs="Simplified Arabic"/>
          <w:sz w:val="28"/>
          <w:szCs w:val="28"/>
        </w:rPr>
      </w:pPr>
      <w:r w:rsidRPr="00F13F4C">
        <w:rPr>
          <w:rFonts w:ascii="Simplified Arabic" w:eastAsia="Calibri" w:hAnsi="Simplified Arabic" w:cs="Simplified Arabic"/>
          <w:sz w:val="28"/>
          <w:szCs w:val="28"/>
          <w:rtl/>
        </w:rPr>
        <w:t>أنَّ يتعرف ابرز النقاد العرب القدامى ، وتبين المعالم الكبرى لمناهجهم النقدية .</w:t>
      </w:r>
    </w:p>
    <w:p w:rsidR="00F13F4C" w:rsidRPr="00F13F4C" w:rsidRDefault="00F13F4C" w:rsidP="00F13F4C">
      <w:pPr>
        <w:numPr>
          <w:ilvl w:val="0"/>
          <w:numId w:val="1"/>
        </w:numPr>
        <w:tabs>
          <w:tab w:val="left" w:pos="112"/>
        </w:tabs>
        <w:bidi/>
        <w:spacing w:line="240" w:lineRule="auto"/>
        <w:ind w:left="-30" w:hanging="141"/>
        <w:contextualSpacing/>
        <w:jc w:val="lowKashida"/>
        <w:rPr>
          <w:rFonts w:ascii="Simplified Arabic" w:eastAsia="Calibri" w:hAnsi="Simplified Arabic" w:cs="Simplified Arabic"/>
          <w:sz w:val="28"/>
          <w:szCs w:val="28"/>
        </w:rPr>
      </w:pPr>
      <w:r w:rsidRPr="00F13F4C">
        <w:rPr>
          <w:rFonts w:ascii="Simplified Arabic" w:eastAsia="Calibri" w:hAnsi="Simplified Arabic" w:cs="Simplified Arabic"/>
          <w:sz w:val="28"/>
          <w:szCs w:val="28"/>
          <w:rtl/>
        </w:rPr>
        <w:t xml:space="preserve">أنَّ يلم بتطور حركة النقد الأدبيّ عند العرب </w:t>
      </w:r>
      <w:r w:rsidRPr="00F13F4C">
        <w:rPr>
          <w:rFonts w:ascii="Simplified Arabic" w:eastAsia="Calibri" w:hAnsi="Simplified Arabic" w:cs="Simplified Arabic" w:hint="cs"/>
          <w:sz w:val="28"/>
          <w:szCs w:val="28"/>
          <w:rtl/>
        </w:rPr>
        <w:t>و</w:t>
      </w:r>
      <w:r w:rsidRPr="00F13F4C">
        <w:rPr>
          <w:rFonts w:ascii="Simplified Arabic" w:eastAsia="Calibri" w:hAnsi="Simplified Arabic" w:cs="Simplified Arabic"/>
          <w:sz w:val="28"/>
          <w:szCs w:val="28"/>
          <w:rtl/>
        </w:rPr>
        <w:t>أنَّ يتعرف على ابرز النقاد العرب</w:t>
      </w:r>
      <w:r w:rsidRPr="00F13F4C">
        <w:rPr>
          <w:rFonts w:ascii="Simplified Arabic" w:eastAsia="Calibri" w:hAnsi="Simplified Arabic" w:cs="Simplified Arabic" w:hint="cs"/>
          <w:sz w:val="28"/>
          <w:szCs w:val="28"/>
          <w:rtl/>
        </w:rPr>
        <w:t>.</w:t>
      </w:r>
      <w:r w:rsidRPr="00F13F4C">
        <w:rPr>
          <w:rFonts w:ascii="Simplified Arabic" w:eastAsia="Calibri" w:hAnsi="Simplified Arabic" w:cs="Simplified Arabic"/>
          <w:sz w:val="28"/>
          <w:szCs w:val="28"/>
          <w:rtl/>
        </w:rPr>
        <w:t xml:space="preserve"> </w:t>
      </w:r>
    </w:p>
    <w:p w:rsidR="00F13F4C" w:rsidRPr="00F13F4C" w:rsidRDefault="00F13F4C" w:rsidP="00F13F4C">
      <w:pPr>
        <w:numPr>
          <w:ilvl w:val="0"/>
          <w:numId w:val="1"/>
        </w:numPr>
        <w:tabs>
          <w:tab w:val="left" w:pos="112"/>
        </w:tabs>
        <w:bidi/>
        <w:spacing w:line="240" w:lineRule="auto"/>
        <w:ind w:left="-30" w:hanging="141"/>
        <w:contextualSpacing/>
        <w:jc w:val="lowKashida"/>
        <w:rPr>
          <w:rFonts w:ascii="Simplified Arabic" w:eastAsia="Calibri" w:hAnsi="Simplified Arabic" w:cs="Simplified Arabic"/>
          <w:sz w:val="28"/>
          <w:szCs w:val="28"/>
        </w:rPr>
      </w:pPr>
      <w:r w:rsidRPr="00F13F4C">
        <w:rPr>
          <w:rFonts w:ascii="Simplified Arabic" w:eastAsia="Calibri" w:hAnsi="Simplified Arabic" w:cs="Simplified Arabic" w:hint="cs"/>
          <w:sz w:val="28"/>
          <w:szCs w:val="28"/>
          <w:rtl/>
        </w:rPr>
        <w:t>أن</w:t>
      </w:r>
      <w:r w:rsidRPr="00F13F4C">
        <w:rPr>
          <w:rFonts w:ascii="Simplified Arabic" w:eastAsia="Calibri" w:hAnsi="Simplified Arabic" w:cs="Simplified Arabic"/>
          <w:sz w:val="28"/>
          <w:szCs w:val="28"/>
          <w:rtl/>
        </w:rPr>
        <w:t xml:space="preserve"> يتعرف على أشهر المذاهب النقدية العالمية .</w:t>
      </w:r>
    </w:p>
    <w:p w:rsidR="00F13F4C" w:rsidRPr="00F13F4C" w:rsidRDefault="00F13F4C" w:rsidP="00F13F4C">
      <w:pPr>
        <w:numPr>
          <w:ilvl w:val="0"/>
          <w:numId w:val="1"/>
        </w:numPr>
        <w:tabs>
          <w:tab w:val="left" w:pos="-30"/>
          <w:tab w:val="left" w:pos="112"/>
        </w:tabs>
        <w:bidi/>
        <w:spacing w:line="240" w:lineRule="auto"/>
        <w:ind w:left="-30" w:hanging="141"/>
        <w:contextualSpacing/>
        <w:jc w:val="lowKashida"/>
        <w:rPr>
          <w:rFonts w:ascii="Simplified Arabic" w:eastAsia="Calibri" w:hAnsi="Simplified Arabic" w:cs="Simplified Arabic"/>
          <w:sz w:val="28"/>
          <w:szCs w:val="28"/>
        </w:rPr>
      </w:pPr>
      <w:r w:rsidRPr="00F13F4C">
        <w:rPr>
          <w:rFonts w:ascii="Simplified Arabic" w:eastAsia="Calibri" w:hAnsi="Simplified Arabic" w:cs="Simplified Arabic"/>
          <w:sz w:val="28"/>
          <w:szCs w:val="28"/>
          <w:rtl/>
        </w:rPr>
        <w:t xml:space="preserve">أن يتذوق جماليات النص الأدبيّ وتفهمها عن طريق التحليل النقديّ . </w:t>
      </w:r>
      <w:r w:rsidRPr="00F13F4C">
        <w:rPr>
          <w:rFonts w:ascii="Simplified Arabic" w:eastAsia="Calibri" w:hAnsi="Simplified Arabic" w:cs="Simplified Arabic" w:hint="cs"/>
          <w:sz w:val="28"/>
          <w:szCs w:val="28"/>
          <w:rtl/>
        </w:rPr>
        <w:t xml:space="preserve"> </w:t>
      </w:r>
    </w:p>
    <w:p w:rsidR="00F13F4C" w:rsidRPr="00F13F4C" w:rsidRDefault="00F13F4C" w:rsidP="00F13F4C">
      <w:pPr>
        <w:bidi/>
        <w:spacing w:line="240" w:lineRule="auto"/>
        <w:ind w:left="-1"/>
        <w:jc w:val="lowKashida"/>
        <w:rPr>
          <w:rFonts w:ascii="Simplified Arabic" w:eastAsia="Calibri" w:hAnsi="Simplified Arabic" w:cs="Simplified Arabic"/>
          <w:b/>
          <w:bCs/>
          <w:sz w:val="28"/>
          <w:szCs w:val="28"/>
          <w:rtl/>
          <w:lang w:bidi="ar-IQ"/>
        </w:rPr>
      </w:pPr>
      <w:r w:rsidRPr="00F13F4C">
        <w:rPr>
          <w:rFonts w:ascii="Simplified Arabic" w:eastAsia="Calibri" w:hAnsi="Simplified Arabic" w:cs="Simplified Arabic" w:hint="cs"/>
          <w:b/>
          <w:bCs/>
          <w:sz w:val="28"/>
          <w:szCs w:val="28"/>
          <w:rtl/>
          <w:lang w:bidi="ar-IQ"/>
        </w:rPr>
        <w:t>خطوات تدريس النقد الأدبي :</w:t>
      </w:r>
    </w:p>
    <w:p w:rsidR="00F13F4C" w:rsidRPr="00F13F4C" w:rsidRDefault="00F13F4C" w:rsidP="00F13F4C">
      <w:pPr>
        <w:tabs>
          <w:tab w:val="left" w:pos="396"/>
        </w:tabs>
        <w:bidi/>
        <w:spacing w:line="240" w:lineRule="auto"/>
        <w:jc w:val="lowKashida"/>
        <w:rPr>
          <w:rFonts w:ascii="Simplified Arabic" w:eastAsia="Calibri" w:hAnsi="Simplified Arabic" w:cs="Simplified Arabic"/>
          <w:sz w:val="28"/>
          <w:szCs w:val="28"/>
          <w:rtl/>
        </w:rPr>
      </w:pPr>
      <w:proofErr w:type="spellStart"/>
      <w:r w:rsidRPr="00F13F4C">
        <w:rPr>
          <w:rFonts w:ascii="Simplified Arabic" w:eastAsia="Calibri" w:hAnsi="Simplified Arabic" w:cs="Simplified Arabic" w:hint="cs"/>
          <w:b/>
          <w:bCs/>
          <w:sz w:val="28"/>
          <w:szCs w:val="28"/>
          <w:rtl/>
        </w:rPr>
        <w:t>أ.التمهيد</w:t>
      </w:r>
      <w:proofErr w:type="spellEnd"/>
      <w:r w:rsidRPr="00F13F4C">
        <w:rPr>
          <w:rFonts w:ascii="Simplified Arabic" w:eastAsia="Calibri" w:hAnsi="Simplified Arabic" w:cs="Simplified Arabic" w:hint="cs"/>
          <w:b/>
          <w:bCs/>
          <w:sz w:val="28"/>
          <w:szCs w:val="28"/>
          <w:rtl/>
        </w:rPr>
        <w:t xml:space="preserve"> :</w:t>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sz w:val="28"/>
          <w:szCs w:val="28"/>
          <w:rtl/>
        </w:rPr>
        <w:t xml:space="preserve">لغرض استثارة الطلبة وربط الدرس الجديد بالدرس السابق يقوم  المدرس بتهيئة الطلبة للدرس الجديد من خلال </w:t>
      </w:r>
      <w:proofErr w:type="spellStart"/>
      <w:r w:rsidRPr="00F13F4C">
        <w:rPr>
          <w:rFonts w:ascii="Simplified Arabic" w:eastAsia="Calibri" w:hAnsi="Simplified Arabic" w:cs="Simplified Arabic" w:hint="cs"/>
          <w:sz w:val="28"/>
          <w:szCs w:val="28"/>
          <w:rtl/>
        </w:rPr>
        <w:t>أعطاء</w:t>
      </w:r>
      <w:proofErr w:type="spellEnd"/>
      <w:r w:rsidRPr="00F13F4C">
        <w:rPr>
          <w:rFonts w:ascii="Simplified Arabic" w:eastAsia="Calibri" w:hAnsi="Simplified Arabic" w:cs="Simplified Arabic"/>
          <w:sz w:val="28"/>
          <w:szCs w:val="28"/>
          <w:rtl/>
        </w:rPr>
        <w:t xml:space="preserve"> فكرة عن موضوع النظريات </w:t>
      </w:r>
      <w:r w:rsidRPr="00F13F4C">
        <w:rPr>
          <w:rFonts w:ascii="Simplified Arabic" w:eastAsia="Calibri" w:hAnsi="Simplified Arabic" w:cs="Simplified Arabic" w:hint="cs"/>
          <w:sz w:val="28"/>
          <w:szCs w:val="28"/>
          <w:rtl/>
        </w:rPr>
        <w:t>الأدبية</w:t>
      </w:r>
      <w:r w:rsidRPr="00F13F4C">
        <w:rPr>
          <w:rFonts w:ascii="Simplified Arabic" w:eastAsia="Calibri" w:hAnsi="Simplified Arabic" w:cs="Simplified Arabic"/>
          <w:sz w:val="28"/>
          <w:szCs w:val="28"/>
          <w:rtl/>
        </w:rPr>
        <w:t xml:space="preserve"> </w:t>
      </w:r>
      <w:r w:rsidRPr="00F13F4C">
        <w:rPr>
          <w:rFonts w:ascii="Simplified Arabic" w:eastAsia="Calibri" w:hAnsi="Simplified Arabic" w:cs="Simplified Arabic" w:hint="cs"/>
          <w:sz w:val="28"/>
          <w:szCs w:val="28"/>
          <w:rtl/>
        </w:rPr>
        <w:t>.</w:t>
      </w:r>
    </w:p>
    <w:p w:rsidR="00F13F4C" w:rsidRPr="00F13F4C" w:rsidRDefault="00F13F4C" w:rsidP="00F13F4C">
      <w:pPr>
        <w:tabs>
          <w:tab w:val="left" w:pos="254"/>
        </w:tabs>
        <w:bidi/>
        <w:spacing w:line="240" w:lineRule="auto"/>
        <w:jc w:val="lowKashida"/>
        <w:rPr>
          <w:rFonts w:ascii="Simplified Arabic" w:eastAsia="Calibri" w:hAnsi="Simplified Arabic" w:cs="Simplified Arabic"/>
          <w:sz w:val="28"/>
          <w:szCs w:val="28"/>
          <w:rtl/>
        </w:rPr>
      </w:pPr>
      <w:r w:rsidRPr="00F13F4C">
        <w:rPr>
          <w:rFonts w:ascii="Simplified Arabic" w:eastAsia="Calibri" w:hAnsi="Simplified Arabic" w:cs="Simplified Arabic"/>
          <w:b/>
          <w:bCs/>
          <w:sz w:val="28"/>
          <w:szCs w:val="28"/>
          <w:rtl/>
        </w:rPr>
        <w:t>ب. عرض</w:t>
      </w:r>
      <w:r w:rsidRPr="00F13F4C">
        <w:rPr>
          <w:rFonts w:ascii="Simplified Arabic" w:eastAsia="Calibri" w:hAnsi="Simplified Arabic" w:cs="Simplified Arabic" w:hint="cs"/>
          <w:b/>
          <w:bCs/>
          <w:sz w:val="28"/>
          <w:szCs w:val="28"/>
          <w:rtl/>
        </w:rPr>
        <w:t xml:space="preserve"> النص وقراءته </w:t>
      </w:r>
      <w:r w:rsidRPr="00F13F4C">
        <w:rPr>
          <w:rFonts w:ascii="Simplified Arabic" w:eastAsia="Calibri" w:hAnsi="Simplified Arabic" w:cs="Simplified Arabic"/>
          <w:b/>
          <w:bCs/>
          <w:sz w:val="28"/>
          <w:szCs w:val="28"/>
          <w:rtl/>
        </w:rPr>
        <w:t xml:space="preserve">: </w:t>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sz w:val="28"/>
          <w:szCs w:val="28"/>
          <w:rtl/>
        </w:rPr>
        <w:t xml:space="preserve">يقوم المدرس بكتابة عنوان الدرس على السبورة </w:t>
      </w:r>
      <w:r w:rsidRPr="00F13F4C">
        <w:rPr>
          <w:rFonts w:ascii="Simplified Arabic" w:eastAsia="Calibri" w:hAnsi="Simplified Arabic" w:cs="Simplified Arabic" w:hint="cs"/>
          <w:sz w:val="28"/>
          <w:szCs w:val="28"/>
          <w:rtl/>
        </w:rPr>
        <w:t>ويقرئها قراءة نموذجية معبرة وبعدها يقرأ الطلاب النص قراءة جهرية .</w:t>
      </w:r>
    </w:p>
    <w:p w:rsidR="00F13F4C" w:rsidRPr="00F13F4C" w:rsidRDefault="00F13F4C" w:rsidP="00F13F4C">
      <w:pPr>
        <w:bidi/>
        <w:spacing w:line="240" w:lineRule="auto"/>
        <w:jc w:val="lowKashida"/>
        <w:rPr>
          <w:rFonts w:ascii="Simplified Arabic" w:eastAsia="Calibri" w:hAnsi="Simplified Arabic" w:cs="Simplified Arabic"/>
          <w:sz w:val="28"/>
          <w:szCs w:val="28"/>
          <w:rtl/>
        </w:rPr>
      </w:pPr>
      <w:r w:rsidRPr="00F13F4C">
        <w:rPr>
          <w:rFonts w:ascii="Simplified Arabic" w:eastAsia="Calibri" w:hAnsi="Simplified Arabic" w:cs="Simplified Arabic" w:hint="cs"/>
          <w:b/>
          <w:bCs/>
          <w:sz w:val="28"/>
          <w:szCs w:val="28"/>
          <w:rtl/>
        </w:rPr>
        <w:t>ج. التحليل النقدي :</w:t>
      </w:r>
      <w:r w:rsidRPr="00F13F4C">
        <w:rPr>
          <w:rFonts w:ascii="Simplified Arabic" w:eastAsia="Calibri" w:hAnsi="Simplified Arabic" w:cs="Simplified Arabic" w:hint="cs"/>
          <w:sz w:val="28"/>
          <w:szCs w:val="28"/>
          <w:rtl/>
        </w:rPr>
        <w:t xml:space="preserve"> </w:t>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sidRPr="00F13F4C">
        <w:rPr>
          <w:rFonts w:ascii="Simplified Arabic" w:eastAsia="Calibri" w:hAnsi="Simplified Arabic" w:cs="Simplified Arabic" w:hint="cs"/>
          <w:sz w:val="28"/>
          <w:szCs w:val="28"/>
          <w:rtl/>
        </w:rPr>
        <w:tab/>
      </w:r>
      <w:r>
        <w:rPr>
          <w:rFonts w:ascii="Simplified Arabic" w:eastAsia="Calibri" w:hAnsi="Simplified Arabic" w:cs="Simplified Arabic" w:hint="cs"/>
          <w:sz w:val="28"/>
          <w:szCs w:val="28"/>
          <w:rtl/>
        </w:rPr>
        <w:t xml:space="preserve">                          </w:t>
      </w:r>
      <w:bookmarkStart w:id="0" w:name="_GoBack"/>
      <w:bookmarkEnd w:id="0"/>
      <w:r w:rsidRPr="00F13F4C">
        <w:rPr>
          <w:rFonts w:ascii="Simplified Arabic" w:eastAsia="Calibri" w:hAnsi="Simplified Arabic" w:cs="Simplified Arabic" w:hint="cs"/>
          <w:sz w:val="28"/>
          <w:szCs w:val="28"/>
          <w:rtl/>
        </w:rPr>
        <w:t>ي</w:t>
      </w:r>
      <w:r w:rsidRPr="00F13F4C">
        <w:rPr>
          <w:rFonts w:ascii="Simplified Arabic" w:eastAsia="Calibri" w:hAnsi="Simplified Arabic" w:cs="Simplified Arabic"/>
          <w:sz w:val="28"/>
          <w:szCs w:val="28"/>
          <w:rtl/>
        </w:rPr>
        <w:t>طلب المدرس من كل طالب</w:t>
      </w:r>
      <w:r w:rsidRPr="00F13F4C">
        <w:rPr>
          <w:rFonts w:ascii="Simplified Arabic" w:eastAsia="Calibri" w:hAnsi="Simplified Arabic" w:cs="Simplified Arabic" w:hint="cs"/>
          <w:sz w:val="28"/>
          <w:szCs w:val="28"/>
          <w:rtl/>
        </w:rPr>
        <w:t xml:space="preserve"> وبالتعاون معهم بشرح النص ، </w:t>
      </w:r>
      <w:r w:rsidRPr="00F13F4C">
        <w:rPr>
          <w:rFonts w:ascii="Simplified Arabic" w:eastAsia="Calibri" w:hAnsi="Simplified Arabic" w:cs="Simplified Arabic"/>
          <w:sz w:val="28"/>
          <w:szCs w:val="28"/>
          <w:rtl/>
        </w:rPr>
        <w:t xml:space="preserve">ثم يجري مناقشة مع الطلبة حول </w:t>
      </w:r>
      <w:r w:rsidRPr="00F13F4C">
        <w:rPr>
          <w:rFonts w:ascii="Simplified Arabic" w:eastAsia="Calibri" w:hAnsi="Simplified Arabic" w:cs="Simplified Arabic" w:hint="cs"/>
          <w:sz w:val="28"/>
          <w:szCs w:val="28"/>
          <w:rtl/>
        </w:rPr>
        <w:t>آرائهم</w:t>
      </w:r>
      <w:r w:rsidRPr="00F13F4C">
        <w:rPr>
          <w:rFonts w:ascii="Simplified Arabic" w:eastAsia="Calibri" w:hAnsi="Simplified Arabic" w:cs="Simplified Arabic"/>
          <w:sz w:val="28"/>
          <w:szCs w:val="28"/>
          <w:rtl/>
        </w:rPr>
        <w:t xml:space="preserve"> حول هذا الموضوع ، بعدها يحدد </w:t>
      </w:r>
      <w:r w:rsidRPr="00F13F4C">
        <w:rPr>
          <w:rFonts w:ascii="Simplified Arabic" w:eastAsia="Calibri" w:hAnsi="Simplified Arabic" w:cs="Simplified Arabic" w:hint="cs"/>
          <w:sz w:val="28"/>
          <w:szCs w:val="28"/>
          <w:rtl/>
        </w:rPr>
        <w:t>الإجابة</w:t>
      </w:r>
      <w:r w:rsidRPr="00F13F4C">
        <w:rPr>
          <w:rFonts w:ascii="Simplified Arabic" w:eastAsia="Calibri" w:hAnsi="Simplified Arabic" w:cs="Simplified Arabic"/>
          <w:sz w:val="28"/>
          <w:szCs w:val="28"/>
          <w:rtl/>
        </w:rPr>
        <w:t xml:space="preserve"> الصحيحة على السبورة مع التعقيب ومشاركة الطلبة </w:t>
      </w:r>
      <w:r w:rsidRPr="00F13F4C">
        <w:rPr>
          <w:rFonts w:ascii="Simplified Arabic" w:eastAsia="Calibri" w:hAnsi="Simplified Arabic" w:cs="Simplified Arabic" w:hint="cs"/>
          <w:sz w:val="28"/>
          <w:szCs w:val="28"/>
          <w:rtl/>
        </w:rPr>
        <w:t>لآرائهم</w:t>
      </w:r>
      <w:r w:rsidRPr="00F13F4C">
        <w:rPr>
          <w:rFonts w:ascii="Simplified Arabic" w:eastAsia="Calibri" w:hAnsi="Simplified Arabic" w:cs="Simplified Arabic"/>
          <w:sz w:val="28"/>
          <w:szCs w:val="28"/>
          <w:rtl/>
        </w:rPr>
        <w:t xml:space="preserve"> </w:t>
      </w:r>
      <w:r w:rsidRPr="00F13F4C">
        <w:rPr>
          <w:rFonts w:ascii="Simplified Arabic" w:eastAsia="Calibri" w:hAnsi="Simplified Arabic" w:cs="Simplified Arabic" w:hint="cs"/>
          <w:sz w:val="28"/>
          <w:szCs w:val="28"/>
          <w:rtl/>
        </w:rPr>
        <w:t>، ومن خلال ذلك يحلل المدرس النص الأدبي وإظهار الجوانب السلبية والايجابية والغور في أعماق النص للتوصل إلى الحالة النفسية التي عليها الشاعر، وأسباب معالجته لهذه القضية وعندما يدرك الطالب ذلك يستطيع أن يوجه نقدا أدبياً صحيحا ً.</w:t>
      </w:r>
    </w:p>
    <w:p w:rsidR="00F13F4C" w:rsidRPr="00F13F4C" w:rsidRDefault="00F13F4C" w:rsidP="00F13F4C">
      <w:pPr>
        <w:jc w:val="right"/>
        <w:rPr>
          <w:rFonts w:hint="cs"/>
          <w:b/>
          <w:bCs/>
          <w:sz w:val="32"/>
          <w:szCs w:val="32"/>
        </w:rPr>
      </w:pPr>
    </w:p>
    <w:sectPr w:rsidR="00F13F4C" w:rsidRPr="00F13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6558D"/>
    <w:multiLevelType w:val="hybridMultilevel"/>
    <w:tmpl w:val="7A8CE176"/>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F4C"/>
    <w:rsid w:val="00D20B70"/>
    <w:rsid w:val="00F13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r.wikipedia.org/wiki/%D8%A7%D9%84%D9%86%D8%B8%D8%B1%D9%8A%D8%A9_%D8%A7%D9%84%D8%A3%D8%AF%D8%A8%D9%8A%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wikipedia.org/wiki/%D8%A7%D9%84%D8%A3%D8%AF%D8%A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3931</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2018-12-19T12:22:00Z</dcterms:created>
  <dcterms:modified xsi:type="dcterms:W3CDTF">2018-12-19T12:25:00Z</dcterms:modified>
</cp:coreProperties>
</file>