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55" w:rsidRDefault="003A7255" w:rsidP="00C27BA9">
      <w:pPr>
        <w:ind w:left="26"/>
        <w:jc w:val="lowKashida"/>
        <w:rPr>
          <w:rFonts w:cs="Simplified Arabic" w:hint="cs"/>
          <w:b/>
          <w:bCs/>
          <w:sz w:val="32"/>
          <w:szCs w:val="32"/>
          <w:rtl/>
        </w:rPr>
      </w:pPr>
    </w:p>
    <w:p w:rsidR="003A7255" w:rsidRDefault="003A7255" w:rsidP="00C27BA9">
      <w:pPr>
        <w:ind w:left="26"/>
        <w:jc w:val="lowKashida"/>
        <w:rPr>
          <w:rFonts w:cs="Simplified Arabic" w:hint="cs"/>
          <w:b/>
          <w:bCs/>
          <w:sz w:val="32"/>
          <w:szCs w:val="32"/>
          <w:rtl/>
        </w:rPr>
      </w:pPr>
    </w:p>
    <w:p w:rsidR="003A7255" w:rsidRPr="003A7255" w:rsidRDefault="003A7255" w:rsidP="003A7255">
      <w:pPr>
        <w:ind w:left="26" w:firstLine="720"/>
        <w:jc w:val="lowKashida"/>
        <w:rPr>
          <w:rFonts w:cs="Simplified Arabic" w:hint="cs"/>
          <w:b/>
          <w:bCs/>
          <w:sz w:val="36"/>
          <w:szCs w:val="36"/>
          <w:u w:val="single"/>
          <w:rtl/>
        </w:rPr>
      </w:pPr>
      <w:r w:rsidRPr="003A7255">
        <w:rPr>
          <w:rFonts w:cs="Simplified Arabic" w:hint="cs"/>
          <w:b/>
          <w:bCs/>
          <w:sz w:val="36"/>
          <w:szCs w:val="36"/>
          <w:u w:val="single"/>
          <w:rtl/>
        </w:rPr>
        <w:t xml:space="preserve">المحاضرة الثامنة </w:t>
      </w:r>
    </w:p>
    <w:p w:rsidR="003A7255" w:rsidRDefault="003A7255" w:rsidP="00C27BA9">
      <w:pPr>
        <w:ind w:left="26"/>
        <w:jc w:val="lowKashida"/>
        <w:rPr>
          <w:rFonts w:cs="Simplified Arabic" w:hint="cs"/>
          <w:b/>
          <w:bCs/>
          <w:sz w:val="32"/>
          <w:szCs w:val="32"/>
          <w:rtl/>
        </w:rPr>
      </w:pPr>
    </w:p>
    <w:p w:rsidR="00C27BA9" w:rsidRDefault="00C27BA9" w:rsidP="00C27BA9">
      <w:pPr>
        <w:ind w:left="26"/>
        <w:jc w:val="lowKashida"/>
        <w:rPr>
          <w:rFonts w:cs="Simplified Arabic"/>
          <w:b/>
          <w:bCs/>
          <w:sz w:val="32"/>
          <w:szCs w:val="32"/>
          <w:rtl/>
        </w:rPr>
      </w:pPr>
      <w:bookmarkStart w:id="0" w:name="_GoBack"/>
      <w:bookmarkEnd w:id="0"/>
      <w:r>
        <w:rPr>
          <w:rFonts w:cs="Simplified Arabic" w:hint="cs"/>
          <w:b/>
          <w:bCs/>
          <w:sz w:val="32"/>
          <w:szCs w:val="32"/>
          <w:rtl/>
        </w:rPr>
        <w:t>ج-</w:t>
      </w:r>
      <w:r w:rsidRPr="00EA297C">
        <w:rPr>
          <w:rFonts w:cs="Simplified Arabic" w:hint="cs"/>
          <w:b/>
          <w:bCs/>
          <w:sz w:val="32"/>
          <w:szCs w:val="32"/>
          <w:rtl/>
        </w:rPr>
        <w:t>الغزالي و</w:t>
      </w:r>
      <w:r>
        <w:rPr>
          <w:rFonts w:cs="Simplified Arabic" w:hint="cs"/>
          <w:b/>
          <w:bCs/>
          <w:sz w:val="32"/>
          <w:szCs w:val="32"/>
          <w:rtl/>
        </w:rPr>
        <w:t>اراءه</w:t>
      </w:r>
      <w:r w:rsidRPr="00EA297C">
        <w:rPr>
          <w:rFonts w:cs="Simplified Arabic" w:hint="cs"/>
          <w:b/>
          <w:bCs/>
          <w:sz w:val="32"/>
          <w:szCs w:val="32"/>
          <w:rtl/>
        </w:rPr>
        <w:t xml:space="preserve"> الترب</w:t>
      </w:r>
      <w:r>
        <w:rPr>
          <w:rFonts w:cs="Simplified Arabic" w:hint="cs"/>
          <w:b/>
          <w:bCs/>
          <w:sz w:val="32"/>
          <w:szCs w:val="32"/>
          <w:rtl/>
        </w:rPr>
        <w:t>و</w:t>
      </w:r>
      <w:r w:rsidRPr="00EA297C">
        <w:rPr>
          <w:rFonts w:cs="Simplified Arabic" w:hint="cs"/>
          <w:b/>
          <w:bCs/>
          <w:sz w:val="32"/>
          <w:szCs w:val="32"/>
          <w:rtl/>
        </w:rPr>
        <w:t>ية</w:t>
      </w:r>
    </w:p>
    <w:p w:rsidR="00C27BA9" w:rsidRDefault="00C27BA9" w:rsidP="00C27BA9">
      <w:pPr>
        <w:ind w:left="26"/>
        <w:jc w:val="lowKashida"/>
        <w:rPr>
          <w:rFonts w:cs="Simplified Arabic"/>
          <w:b/>
          <w:bCs/>
          <w:sz w:val="32"/>
          <w:szCs w:val="32"/>
          <w:rtl/>
        </w:rPr>
      </w:pPr>
    </w:p>
    <w:p w:rsidR="00C27BA9" w:rsidRDefault="00C27BA9" w:rsidP="00C27BA9">
      <w:pPr>
        <w:ind w:left="26"/>
        <w:jc w:val="lowKashida"/>
        <w:rPr>
          <w:rFonts w:cs="Simplified Arabic"/>
          <w:sz w:val="32"/>
          <w:szCs w:val="32"/>
          <w:rtl/>
        </w:rPr>
      </w:pPr>
      <w:r>
        <w:rPr>
          <w:rFonts w:cs="Simplified Arabic" w:hint="cs"/>
          <w:sz w:val="32"/>
          <w:szCs w:val="32"/>
          <w:rtl/>
        </w:rPr>
        <w:t xml:space="preserve">    الّف الغزالي اكثر من 70 كتابا ، كان ناقدا للفلسفة مدافعا عن الدين ، وأشهر مؤلفاته التي تتضمن فيها الآراء التربوية هي :-( إحياء علوم الدين)  (رسالة أيُّها الولد) . </w:t>
      </w:r>
    </w:p>
    <w:p w:rsidR="00C27BA9" w:rsidRDefault="00C27BA9" w:rsidP="00C27BA9">
      <w:pPr>
        <w:ind w:left="26"/>
        <w:jc w:val="lowKashida"/>
        <w:rPr>
          <w:rFonts w:cs="Simplified Arabic"/>
          <w:sz w:val="32"/>
          <w:szCs w:val="32"/>
          <w:rtl/>
        </w:rPr>
      </w:pPr>
      <w:r>
        <w:rPr>
          <w:rFonts w:cs="Simplified Arabic" w:hint="cs"/>
          <w:sz w:val="32"/>
          <w:szCs w:val="32"/>
          <w:rtl/>
        </w:rPr>
        <w:t xml:space="preserve">     ان مجمل اراء الغزالي التربوية نجدها في رسالة (أيُّها الولد) ولكنه أخذ كثيراً من الآراء و </w:t>
      </w:r>
      <w:proofErr w:type="spellStart"/>
      <w:r>
        <w:rPr>
          <w:rFonts w:cs="Simplified Arabic" w:hint="cs"/>
          <w:sz w:val="32"/>
          <w:szCs w:val="32"/>
          <w:rtl/>
        </w:rPr>
        <w:t>المباد</w:t>
      </w:r>
      <w:r w:rsidR="00F21DF1">
        <w:rPr>
          <w:rFonts w:cs="Simplified Arabic" w:hint="cs"/>
          <w:sz w:val="32"/>
          <w:szCs w:val="32"/>
          <w:rtl/>
        </w:rPr>
        <w:t>ى</w:t>
      </w:r>
      <w:r>
        <w:rPr>
          <w:rFonts w:cs="Simplified Arabic" w:hint="cs"/>
          <w:sz w:val="32"/>
          <w:szCs w:val="32"/>
          <w:rtl/>
        </w:rPr>
        <w:t>ء</w:t>
      </w:r>
      <w:proofErr w:type="spellEnd"/>
      <w:r>
        <w:rPr>
          <w:rFonts w:cs="Simplified Arabic" w:hint="cs"/>
          <w:sz w:val="32"/>
          <w:szCs w:val="32"/>
          <w:rtl/>
        </w:rPr>
        <w:t xml:space="preserve"> التربوية المهمة من كتاب "إحياء علوم الدين".</w:t>
      </w:r>
    </w:p>
    <w:p w:rsidR="00C27BA9" w:rsidRDefault="00C27BA9" w:rsidP="00F21DF1">
      <w:pPr>
        <w:ind w:left="26"/>
        <w:jc w:val="lowKashida"/>
        <w:rPr>
          <w:rFonts w:cs="Simplified Arabic"/>
          <w:sz w:val="32"/>
          <w:szCs w:val="32"/>
          <w:rtl/>
        </w:rPr>
      </w:pPr>
      <w:r>
        <w:rPr>
          <w:rFonts w:cs="Simplified Arabic" w:hint="cs"/>
          <w:sz w:val="32"/>
          <w:szCs w:val="32"/>
          <w:rtl/>
        </w:rPr>
        <w:t xml:space="preserve">     إن غاية العلم عند الغزالي ليس إلاّ مرضاة الله تعالى فيقول في رسالة (أَيها الولد) اعلم ان العلم الذي لا يبعدك اليوم عن المعاصي، ولا يحملك على الطاعة ، لن يبعدك غدا عن نار جهنم ، واذا لم تعمل بعلمك اليوم، ولم تدارك الأيام الماضية تقول غدا يوم القيامة :- ((فأرجعنا نعمل صالحا" فيقال :" يا أحمق أنت من هناك تجيء )) .</w:t>
      </w:r>
    </w:p>
    <w:p w:rsidR="00C27BA9" w:rsidRDefault="00C27BA9" w:rsidP="00F21DF1">
      <w:pPr>
        <w:ind w:left="26"/>
        <w:jc w:val="lowKashida"/>
        <w:rPr>
          <w:rFonts w:cs="Simplified Arabic"/>
          <w:sz w:val="32"/>
          <w:szCs w:val="32"/>
          <w:rtl/>
        </w:rPr>
      </w:pPr>
      <w:r>
        <w:rPr>
          <w:rFonts w:cs="Simplified Arabic" w:hint="cs"/>
          <w:sz w:val="32"/>
          <w:szCs w:val="32"/>
          <w:rtl/>
        </w:rPr>
        <w:t xml:space="preserve">   اهم ايضا في المعرفة العلمية ، ووضع ان العلم يأتي من الله يقذفه بالقلب فيقول: (( إن الله يعطيه قوه يدرك بها جميع العلوم من الشرائع والدين والهندسة والحساب والطب والنجوم وأنواع الصنائع والحرف))</w:t>
      </w:r>
      <w:r w:rsidR="00F21DF1">
        <w:rPr>
          <w:rFonts w:cs="Simplified Arabic" w:hint="cs"/>
          <w:sz w:val="32"/>
          <w:szCs w:val="32"/>
          <w:vertAlign w:val="superscript"/>
          <w:rtl/>
        </w:rPr>
        <w:t xml:space="preserve"> </w:t>
      </w:r>
      <w:r>
        <w:rPr>
          <w:rFonts w:cs="Simplified Arabic" w:hint="cs"/>
          <w:sz w:val="32"/>
          <w:szCs w:val="32"/>
          <w:rtl/>
        </w:rPr>
        <w:t>.</w:t>
      </w:r>
    </w:p>
    <w:p w:rsidR="00C27BA9" w:rsidRDefault="00C27BA9" w:rsidP="00C27BA9">
      <w:pPr>
        <w:ind w:left="26"/>
        <w:jc w:val="lowKashida"/>
        <w:rPr>
          <w:rFonts w:cs="Simplified Arabic"/>
          <w:sz w:val="32"/>
          <w:szCs w:val="32"/>
          <w:rtl/>
        </w:rPr>
      </w:pPr>
    </w:p>
    <w:p w:rsidR="00C27BA9" w:rsidRDefault="00C27BA9" w:rsidP="00C27BA9">
      <w:pPr>
        <w:ind w:left="26"/>
        <w:jc w:val="lowKashida"/>
        <w:rPr>
          <w:rFonts w:cs="Simplified Arabic"/>
          <w:sz w:val="32"/>
          <w:szCs w:val="32"/>
          <w:rtl/>
        </w:rPr>
      </w:pPr>
      <w:r>
        <w:rPr>
          <w:rFonts w:cs="Simplified Arabic" w:hint="cs"/>
          <w:sz w:val="32"/>
          <w:szCs w:val="32"/>
          <w:rtl/>
        </w:rPr>
        <w:t xml:space="preserve">   </w:t>
      </w:r>
      <w:r>
        <w:rPr>
          <w:rFonts w:cs="Simplified Arabic" w:hint="cs"/>
          <w:sz w:val="32"/>
          <w:szCs w:val="32"/>
          <w:rtl/>
        </w:rPr>
        <w:tab/>
        <w:t>أما هدف التربية عند الغزالي  وفهما الفضيلة والتدين إذ يقول: ((الخلق الحسن صفة سيِّد المرسلين وأفضل أعمال الصديقين ،وهو على التحقق شطر الدين، وثمرة مجاهدة المتقين ورياضة المتعبدين ويقول :((على المعلم أن ينبهه المتعلم على ان الغرض من طلب العلوم التقرب الى الله تعالى دون الرياسة والمباهاة ))</w:t>
      </w:r>
      <w:r>
        <w:rPr>
          <w:rFonts w:cs="Simplified Arabic" w:hint="cs"/>
          <w:sz w:val="32"/>
          <w:szCs w:val="32"/>
          <w:vertAlign w:val="superscript"/>
          <w:rtl/>
        </w:rPr>
        <w:t xml:space="preserve">  </w:t>
      </w:r>
      <w:r>
        <w:rPr>
          <w:rFonts w:cs="Simplified Arabic" w:hint="cs"/>
          <w:sz w:val="32"/>
          <w:szCs w:val="32"/>
          <w:rtl/>
        </w:rPr>
        <w:t>.</w:t>
      </w:r>
    </w:p>
    <w:p w:rsidR="00C27BA9" w:rsidRDefault="00C27BA9" w:rsidP="00C27BA9">
      <w:pPr>
        <w:ind w:left="26"/>
        <w:jc w:val="lowKashida"/>
        <w:rPr>
          <w:rFonts w:cs="Simplified Arabic"/>
          <w:sz w:val="32"/>
          <w:szCs w:val="32"/>
          <w:rtl/>
        </w:rPr>
      </w:pPr>
    </w:p>
    <w:p w:rsidR="00C27BA9" w:rsidRDefault="00C27BA9" w:rsidP="00C27BA9">
      <w:pPr>
        <w:ind w:left="26"/>
        <w:jc w:val="lowKashida"/>
        <w:rPr>
          <w:rFonts w:cs="Simplified Arabic"/>
          <w:sz w:val="32"/>
          <w:szCs w:val="32"/>
          <w:rtl/>
        </w:rPr>
      </w:pPr>
      <w:r>
        <w:rPr>
          <w:rFonts w:cs="Simplified Arabic" w:hint="cs"/>
          <w:sz w:val="32"/>
          <w:szCs w:val="32"/>
          <w:rtl/>
        </w:rPr>
        <w:lastRenderedPageBreak/>
        <w:t xml:space="preserve">    وهذا ما أكده الغزالي ففي رسالته أيُّها الولد بقوله</w:t>
      </w:r>
      <w:r>
        <w:rPr>
          <w:rFonts w:cs="Simplified Arabic"/>
          <w:sz w:val="32"/>
          <w:szCs w:val="32"/>
        </w:rPr>
        <w:t>)):</w:t>
      </w:r>
      <w:r>
        <w:rPr>
          <w:rFonts w:cs="Simplified Arabic" w:hint="cs"/>
          <w:sz w:val="32"/>
          <w:szCs w:val="32"/>
          <w:rtl/>
        </w:rPr>
        <w:t xml:space="preserve"> خلاصه العلم أن تعلم الطاعة والعبادة ماهي . اِعلم أن الطاعة والعبادة متابعة الشارع في الاوامر والنواهي بالقول والفعل . يعني :كل ما</w:t>
      </w:r>
      <w:r w:rsidR="00F21DF1">
        <w:rPr>
          <w:rFonts w:cs="Simplified Arabic" w:hint="cs"/>
          <w:sz w:val="32"/>
          <w:szCs w:val="32"/>
          <w:rtl/>
        </w:rPr>
        <w:t xml:space="preserve"> </w:t>
      </w:r>
      <w:r>
        <w:rPr>
          <w:rFonts w:cs="Simplified Arabic" w:hint="cs"/>
          <w:sz w:val="32"/>
          <w:szCs w:val="32"/>
          <w:rtl/>
        </w:rPr>
        <w:t>تقول وتفعل وتترك يكون باقتداء الشرع ، كما لوصمت يوم العيد وأيام التشريق تكون عاصيا ، أو صليت في ثوب مغصوب ، وإن كانت صورة عبادة  تأثم ))</w:t>
      </w:r>
      <w:r w:rsidR="00F21DF1">
        <w:rPr>
          <w:rFonts w:cs="Simplified Arabic" w:hint="cs"/>
          <w:sz w:val="32"/>
          <w:szCs w:val="32"/>
          <w:vertAlign w:val="superscript"/>
          <w:rtl/>
        </w:rPr>
        <w:t xml:space="preserve"> </w:t>
      </w:r>
      <w:r>
        <w:rPr>
          <w:rFonts w:cs="Simplified Arabic" w:hint="cs"/>
          <w:sz w:val="32"/>
          <w:szCs w:val="32"/>
          <w:rtl/>
        </w:rPr>
        <w:t xml:space="preserve"> .</w:t>
      </w:r>
    </w:p>
    <w:p w:rsidR="00C27BA9" w:rsidRDefault="00C27BA9" w:rsidP="00C27BA9">
      <w:pPr>
        <w:ind w:left="26"/>
        <w:jc w:val="lowKashida"/>
        <w:rPr>
          <w:rFonts w:cs="Simplified Arabic"/>
          <w:sz w:val="32"/>
          <w:szCs w:val="32"/>
          <w:rtl/>
        </w:rPr>
      </w:pPr>
    </w:p>
    <w:p w:rsidR="00C27BA9" w:rsidRPr="004D2A3E" w:rsidRDefault="00C27BA9" w:rsidP="00F21DF1">
      <w:pPr>
        <w:ind w:left="26"/>
        <w:jc w:val="lowKashida"/>
        <w:rPr>
          <w:rFonts w:cs="Simplified Arabic"/>
          <w:sz w:val="32"/>
          <w:szCs w:val="32"/>
          <w:rtl/>
        </w:rPr>
      </w:pPr>
      <w:r>
        <w:rPr>
          <w:rFonts w:cs="Simplified Arabic" w:hint="cs"/>
          <w:sz w:val="32"/>
          <w:szCs w:val="32"/>
          <w:rtl/>
        </w:rPr>
        <w:t xml:space="preserve">  </w:t>
      </w:r>
      <w:r>
        <w:rPr>
          <w:rFonts w:cs="Simplified Arabic" w:hint="cs"/>
          <w:sz w:val="32"/>
          <w:szCs w:val="32"/>
          <w:rtl/>
        </w:rPr>
        <w:tab/>
        <w:t xml:space="preserve"> وصف الغزالي صناعة التعليم بأنها أشرف الصناعات ؛ لذلك فالمعلم أو المربي هو الذي ينقش على عقل الطفل ما</w:t>
      </w:r>
      <w:r w:rsidR="00F21DF1">
        <w:rPr>
          <w:rFonts w:cs="Simplified Arabic" w:hint="cs"/>
          <w:sz w:val="32"/>
          <w:szCs w:val="32"/>
          <w:rtl/>
        </w:rPr>
        <w:t xml:space="preserve"> </w:t>
      </w:r>
      <w:r>
        <w:rPr>
          <w:rFonts w:cs="Simplified Arabic" w:hint="cs"/>
          <w:sz w:val="32"/>
          <w:szCs w:val="32"/>
          <w:rtl/>
        </w:rPr>
        <w:t>يراه شراً أو خيراً لأن عقل الطفل صفحة بيضاء ويقول في هذا الامر: إن((الصبي أما أنه عند والديه وقلبه الطاهر جوهرة نفيسة ساذ</w:t>
      </w:r>
      <w:r w:rsidR="00F21DF1">
        <w:rPr>
          <w:rFonts w:cs="Simplified Arabic" w:hint="cs"/>
          <w:sz w:val="32"/>
          <w:szCs w:val="32"/>
          <w:rtl/>
        </w:rPr>
        <w:t>جة</w:t>
      </w:r>
      <w:r>
        <w:rPr>
          <w:rFonts w:cs="Simplified Arabic" w:hint="cs"/>
          <w:sz w:val="32"/>
          <w:szCs w:val="32"/>
          <w:rtl/>
        </w:rPr>
        <w:t xml:space="preserve"> خالية من كل نفس وصورة، وهو قابل لكل ما</w:t>
      </w:r>
      <w:r w:rsidR="00F21DF1">
        <w:rPr>
          <w:rFonts w:cs="Simplified Arabic" w:hint="cs"/>
          <w:sz w:val="32"/>
          <w:szCs w:val="32"/>
          <w:rtl/>
        </w:rPr>
        <w:t xml:space="preserve"> </w:t>
      </w:r>
      <w:r>
        <w:rPr>
          <w:rFonts w:cs="Simplified Arabic" w:hint="cs"/>
          <w:sz w:val="32"/>
          <w:szCs w:val="32"/>
          <w:rtl/>
        </w:rPr>
        <w:t>ينقش عليه، ومائل الى كل ما</w:t>
      </w:r>
      <w:r w:rsidR="00F21DF1">
        <w:rPr>
          <w:rFonts w:cs="Simplified Arabic" w:hint="cs"/>
          <w:sz w:val="32"/>
          <w:szCs w:val="32"/>
          <w:rtl/>
        </w:rPr>
        <w:t xml:space="preserve"> </w:t>
      </w:r>
      <w:r>
        <w:rPr>
          <w:rFonts w:cs="Simplified Arabic" w:hint="cs"/>
          <w:sz w:val="32"/>
          <w:szCs w:val="32"/>
          <w:rtl/>
        </w:rPr>
        <w:t>يمال  به  اليه)) .وكأننا هنا في أقوال الغزالي هذه ما</w:t>
      </w:r>
      <w:r w:rsidR="00F21DF1">
        <w:rPr>
          <w:rFonts w:cs="Simplified Arabic" w:hint="cs"/>
          <w:sz w:val="32"/>
          <w:szCs w:val="32"/>
          <w:rtl/>
        </w:rPr>
        <w:t xml:space="preserve"> </w:t>
      </w:r>
      <w:r>
        <w:rPr>
          <w:rFonts w:cs="Simplified Arabic" w:hint="cs"/>
          <w:sz w:val="32"/>
          <w:szCs w:val="32"/>
          <w:rtl/>
        </w:rPr>
        <w:t>قاله فيما بعد جون لوك من ان العقل صفحة بيضاء . لذلك جعل للمعلم أهمية كبيرة من الناحية التربوية ،(( فالمربي يخرج الاخلاق السيئة منه بتربيته، ويجعل مكانها خلقا حسنا ، ومعنى التربية يشبه فعل الفلاح الذي يقلع الشوك، ويخرج النباتات الاجنبي</w:t>
      </w:r>
      <w:r w:rsidR="00F21DF1">
        <w:rPr>
          <w:rFonts w:cs="Simplified Arabic" w:hint="cs"/>
          <w:sz w:val="32"/>
          <w:szCs w:val="32"/>
          <w:rtl/>
        </w:rPr>
        <w:t>ة</w:t>
      </w:r>
      <w:r>
        <w:rPr>
          <w:rFonts w:cs="Simplified Arabic" w:hint="cs"/>
          <w:sz w:val="32"/>
          <w:szCs w:val="32"/>
          <w:rtl/>
        </w:rPr>
        <w:t xml:space="preserve"> من بين الزرع ليحسن نباته ويكمل ريعه ، ولا بد للسالك من شيخ يؤدبه ويرشده الى سبيل الله تعال</w:t>
      </w:r>
      <w:r w:rsidR="00F21DF1">
        <w:rPr>
          <w:rFonts w:cs="Simplified Arabic" w:hint="cs"/>
          <w:sz w:val="32"/>
          <w:szCs w:val="32"/>
          <w:rtl/>
        </w:rPr>
        <w:t xml:space="preserve">ى لان الله ارسل للعباد رسولا </w:t>
      </w:r>
      <w:proofErr w:type="spellStart"/>
      <w:r w:rsidR="00F21DF1">
        <w:rPr>
          <w:rFonts w:cs="Simplified Arabic" w:hint="cs"/>
          <w:sz w:val="32"/>
          <w:szCs w:val="32"/>
          <w:rtl/>
        </w:rPr>
        <w:t>للأ</w:t>
      </w:r>
      <w:r>
        <w:rPr>
          <w:rFonts w:cs="Simplified Arabic" w:hint="cs"/>
          <w:sz w:val="32"/>
          <w:szCs w:val="32"/>
          <w:rtl/>
        </w:rPr>
        <w:t>رشاد</w:t>
      </w:r>
      <w:proofErr w:type="spellEnd"/>
      <w:r>
        <w:rPr>
          <w:rFonts w:cs="Simplified Arabic" w:hint="cs"/>
          <w:sz w:val="32"/>
          <w:szCs w:val="32"/>
          <w:rtl/>
        </w:rPr>
        <w:t xml:space="preserve"> الى سبيله)).</w:t>
      </w:r>
    </w:p>
    <w:p w:rsidR="00F21DF1" w:rsidRDefault="00F21DF1" w:rsidP="00C27BA9">
      <w:pPr>
        <w:ind w:left="26"/>
        <w:jc w:val="lowKashida"/>
        <w:rPr>
          <w:rFonts w:cs="Simplified Arabic"/>
          <w:b/>
          <w:bCs/>
          <w:sz w:val="32"/>
          <w:szCs w:val="32"/>
          <w:rtl/>
        </w:rPr>
      </w:pPr>
    </w:p>
    <w:p w:rsidR="00C27BA9" w:rsidRDefault="00C27BA9" w:rsidP="00523946">
      <w:pPr>
        <w:jc w:val="lowKashida"/>
        <w:rPr>
          <w:rFonts w:cs="Simplified Arabic"/>
          <w:b/>
          <w:bCs/>
          <w:sz w:val="32"/>
          <w:szCs w:val="32"/>
          <w:rtl/>
        </w:rPr>
      </w:pPr>
      <w:r>
        <w:rPr>
          <w:rFonts w:cs="Simplified Arabic" w:hint="cs"/>
          <w:b/>
          <w:bCs/>
          <w:sz w:val="32"/>
          <w:szCs w:val="32"/>
          <w:rtl/>
        </w:rPr>
        <w:t>د-</w:t>
      </w:r>
      <w:r w:rsidRPr="004D75E6">
        <w:rPr>
          <w:rFonts w:cs="Simplified Arabic" w:hint="cs"/>
          <w:b/>
          <w:bCs/>
          <w:sz w:val="32"/>
          <w:szCs w:val="32"/>
          <w:rtl/>
        </w:rPr>
        <w:t xml:space="preserve">ابن خلدون </w:t>
      </w:r>
      <w:r>
        <w:rPr>
          <w:rFonts w:cs="Simplified Arabic" w:hint="cs"/>
          <w:b/>
          <w:bCs/>
          <w:sz w:val="32"/>
          <w:szCs w:val="32"/>
          <w:rtl/>
        </w:rPr>
        <w:t>واراءه</w:t>
      </w:r>
      <w:r w:rsidRPr="004D75E6">
        <w:rPr>
          <w:rFonts w:cs="Simplified Arabic" w:hint="cs"/>
          <w:b/>
          <w:bCs/>
          <w:sz w:val="32"/>
          <w:szCs w:val="32"/>
          <w:rtl/>
        </w:rPr>
        <w:t xml:space="preserve"> الترب</w:t>
      </w:r>
      <w:r>
        <w:rPr>
          <w:rFonts w:cs="Simplified Arabic" w:hint="cs"/>
          <w:b/>
          <w:bCs/>
          <w:sz w:val="32"/>
          <w:szCs w:val="32"/>
          <w:rtl/>
        </w:rPr>
        <w:t>و</w:t>
      </w:r>
      <w:r w:rsidRPr="004D75E6">
        <w:rPr>
          <w:rFonts w:cs="Simplified Arabic" w:hint="cs"/>
          <w:b/>
          <w:bCs/>
          <w:sz w:val="32"/>
          <w:szCs w:val="32"/>
          <w:rtl/>
        </w:rPr>
        <w:t>ية:-</w:t>
      </w:r>
    </w:p>
    <w:p w:rsidR="00C27BA9" w:rsidRPr="00204309" w:rsidRDefault="00C27BA9" w:rsidP="00523946">
      <w:pPr>
        <w:ind w:left="26"/>
        <w:jc w:val="lowKashida"/>
        <w:rPr>
          <w:rFonts w:cs="Simplified Arabic"/>
          <w:sz w:val="32"/>
          <w:szCs w:val="32"/>
          <w:rtl/>
        </w:rPr>
      </w:pPr>
      <w:r w:rsidRPr="00204309">
        <w:rPr>
          <w:rFonts w:cs="Simplified Arabic" w:hint="cs"/>
          <w:sz w:val="32"/>
          <w:szCs w:val="32"/>
          <w:rtl/>
        </w:rPr>
        <w:t xml:space="preserve">    ي</w:t>
      </w:r>
      <w:r>
        <w:rPr>
          <w:rFonts w:cs="Simplified Arabic" w:hint="cs"/>
          <w:sz w:val="32"/>
          <w:szCs w:val="32"/>
          <w:rtl/>
        </w:rPr>
        <w:t>ُ</w:t>
      </w:r>
      <w:r w:rsidRPr="00204309">
        <w:rPr>
          <w:rFonts w:cs="Simplified Arabic" w:hint="cs"/>
          <w:sz w:val="32"/>
          <w:szCs w:val="32"/>
          <w:rtl/>
        </w:rPr>
        <w:t>ع</w:t>
      </w:r>
      <w:r>
        <w:rPr>
          <w:rFonts w:cs="Simplified Arabic" w:hint="cs"/>
          <w:sz w:val="32"/>
          <w:szCs w:val="32"/>
          <w:rtl/>
        </w:rPr>
        <w:t>دُّ</w:t>
      </w:r>
      <w:r w:rsidRPr="00204309">
        <w:rPr>
          <w:rFonts w:cs="Simplified Arabic" w:hint="cs"/>
          <w:sz w:val="32"/>
          <w:szCs w:val="32"/>
          <w:rtl/>
        </w:rPr>
        <w:t xml:space="preserve"> ابن خلدو</w:t>
      </w:r>
      <w:r>
        <w:rPr>
          <w:rFonts w:cs="Simplified Arabic" w:hint="cs"/>
          <w:sz w:val="32"/>
          <w:szCs w:val="32"/>
          <w:rtl/>
        </w:rPr>
        <w:t>ن من أ</w:t>
      </w:r>
      <w:r w:rsidRPr="00204309">
        <w:rPr>
          <w:rFonts w:cs="Simplified Arabic" w:hint="cs"/>
          <w:sz w:val="32"/>
          <w:szCs w:val="32"/>
          <w:rtl/>
        </w:rPr>
        <w:t>هم الفلاسفة</w:t>
      </w:r>
      <w:r>
        <w:rPr>
          <w:rFonts w:cs="Simplified Arabic" w:hint="cs"/>
          <w:sz w:val="32"/>
          <w:szCs w:val="32"/>
          <w:rtl/>
        </w:rPr>
        <w:t xml:space="preserve"> الذين عنوا بالمجتمع و</w:t>
      </w:r>
      <w:r w:rsidR="00F21DF1">
        <w:rPr>
          <w:rFonts w:cs="Simplified Arabic" w:hint="cs"/>
          <w:sz w:val="32"/>
          <w:szCs w:val="32"/>
          <w:rtl/>
        </w:rPr>
        <w:t xml:space="preserve"> </w:t>
      </w:r>
      <w:r>
        <w:rPr>
          <w:rFonts w:cs="Simplified Arabic" w:hint="cs"/>
          <w:sz w:val="32"/>
          <w:szCs w:val="32"/>
          <w:rtl/>
        </w:rPr>
        <w:t>مشكلاته</w:t>
      </w:r>
      <w:r w:rsidRPr="00204309">
        <w:rPr>
          <w:rFonts w:cs="Simplified Arabic" w:hint="cs"/>
          <w:sz w:val="32"/>
          <w:szCs w:val="32"/>
          <w:rtl/>
        </w:rPr>
        <w:t>،</w:t>
      </w:r>
      <w:r w:rsidR="00F21DF1">
        <w:rPr>
          <w:rFonts w:cs="Simplified Arabic" w:hint="cs"/>
          <w:sz w:val="32"/>
          <w:szCs w:val="32"/>
          <w:rtl/>
        </w:rPr>
        <w:t xml:space="preserve"> </w:t>
      </w:r>
      <w:r>
        <w:rPr>
          <w:rFonts w:cs="Simplified Arabic" w:hint="cs"/>
          <w:sz w:val="32"/>
          <w:szCs w:val="32"/>
          <w:rtl/>
        </w:rPr>
        <w:t>فهو</w:t>
      </w:r>
      <w:r w:rsidRPr="00204309">
        <w:rPr>
          <w:rFonts w:cs="Simplified Arabic" w:hint="cs"/>
          <w:sz w:val="32"/>
          <w:szCs w:val="32"/>
          <w:rtl/>
        </w:rPr>
        <w:t xml:space="preserve"> من اشهر مؤسسي علم الاجتماع</w:t>
      </w:r>
      <w:r>
        <w:rPr>
          <w:rFonts w:cs="Simplified Arabic" w:hint="cs"/>
          <w:sz w:val="32"/>
          <w:szCs w:val="32"/>
          <w:rtl/>
        </w:rPr>
        <w:t>، أ</w:t>
      </w:r>
      <w:r w:rsidRPr="00204309">
        <w:rPr>
          <w:rFonts w:cs="Simplified Arabic" w:hint="cs"/>
          <w:sz w:val="32"/>
          <w:szCs w:val="32"/>
          <w:rtl/>
        </w:rPr>
        <w:t>و علم العمران،</w:t>
      </w:r>
      <w:r>
        <w:rPr>
          <w:rFonts w:cs="Simplified Arabic" w:hint="cs"/>
          <w:sz w:val="32"/>
          <w:szCs w:val="32"/>
          <w:rtl/>
        </w:rPr>
        <w:t xml:space="preserve"> </w:t>
      </w:r>
      <w:r w:rsidR="00F21DF1">
        <w:rPr>
          <w:rFonts w:cs="Simplified Arabic" w:hint="cs"/>
          <w:sz w:val="32"/>
          <w:szCs w:val="32"/>
          <w:rtl/>
        </w:rPr>
        <w:t>الذي دعا</w:t>
      </w:r>
      <w:r>
        <w:rPr>
          <w:rFonts w:cs="Simplified Arabic" w:hint="cs"/>
          <w:sz w:val="32"/>
          <w:szCs w:val="32"/>
          <w:rtl/>
        </w:rPr>
        <w:t xml:space="preserve"> اليه في أ</w:t>
      </w:r>
      <w:r w:rsidRPr="00204309">
        <w:rPr>
          <w:rFonts w:cs="Simplified Arabic" w:hint="cs"/>
          <w:sz w:val="32"/>
          <w:szCs w:val="32"/>
          <w:rtl/>
        </w:rPr>
        <w:t xml:space="preserve">هم كتبه " مقدمة ابن خلدون "  </w:t>
      </w:r>
    </w:p>
    <w:p w:rsidR="00C27BA9" w:rsidRDefault="00C27BA9" w:rsidP="00F21DF1">
      <w:pPr>
        <w:ind w:left="26"/>
        <w:jc w:val="lowKashida"/>
        <w:rPr>
          <w:rFonts w:cs="Simplified Arabic"/>
          <w:sz w:val="32"/>
          <w:szCs w:val="32"/>
          <w:rtl/>
        </w:rPr>
      </w:pPr>
      <w:r w:rsidRPr="00204309">
        <w:rPr>
          <w:rFonts w:cs="Simplified Arabic" w:hint="cs"/>
          <w:sz w:val="32"/>
          <w:szCs w:val="32"/>
          <w:rtl/>
        </w:rPr>
        <w:t xml:space="preserve">   وضع ابن خلدون </w:t>
      </w:r>
      <w:r>
        <w:rPr>
          <w:rFonts w:cs="Simplified Arabic" w:hint="cs"/>
          <w:sz w:val="32"/>
          <w:szCs w:val="32"/>
          <w:rtl/>
        </w:rPr>
        <w:t>للتربية والتعليم مكانة</w:t>
      </w:r>
      <w:r w:rsidRPr="00204309">
        <w:rPr>
          <w:rFonts w:cs="Simplified Arabic" w:hint="cs"/>
          <w:sz w:val="32"/>
          <w:szCs w:val="32"/>
          <w:rtl/>
        </w:rPr>
        <w:t xml:space="preserve"> كبير</w:t>
      </w:r>
      <w:r>
        <w:rPr>
          <w:rFonts w:cs="Simplified Arabic" w:hint="cs"/>
          <w:sz w:val="32"/>
          <w:szCs w:val="32"/>
          <w:rtl/>
        </w:rPr>
        <w:t>ة</w:t>
      </w:r>
      <w:r w:rsidRPr="00204309">
        <w:rPr>
          <w:rFonts w:cs="Simplified Arabic" w:hint="cs"/>
          <w:sz w:val="32"/>
          <w:szCs w:val="32"/>
          <w:rtl/>
        </w:rPr>
        <w:t xml:space="preserve"> </w:t>
      </w:r>
      <w:r>
        <w:rPr>
          <w:rFonts w:cs="Simplified Arabic" w:hint="cs"/>
          <w:sz w:val="32"/>
          <w:szCs w:val="32"/>
          <w:rtl/>
        </w:rPr>
        <w:t>عنده ،</w:t>
      </w:r>
      <w:r w:rsidRPr="00204309">
        <w:rPr>
          <w:rFonts w:cs="Simplified Arabic" w:hint="cs"/>
          <w:sz w:val="32"/>
          <w:szCs w:val="32"/>
          <w:rtl/>
        </w:rPr>
        <w:t xml:space="preserve"> ان العلم والتعليم هو </w:t>
      </w:r>
      <w:r w:rsidR="00F21DF1">
        <w:rPr>
          <w:rFonts w:cs="Simplified Arabic" w:hint="cs"/>
          <w:sz w:val="32"/>
          <w:szCs w:val="32"/>
          <w:rtl/>
        </w:rPr>
        <w:t>امر طبيعي لكل انسان؛ لأ</w:t>
      </w:r>
      <w:r>
        <w:rPr>
          <w:rFonts w:cs="Simplified Arabic" w:hint="cs"/>
          <w:sz w:val="32"/>
          <w:szCs w:val="32"/>
          <w:rtl/>
        </w:rPr>
        <w:t>نه يمتاز م</w:t>
      </w:r>
      <w:r w:rsidRPr="00204309">
        <w:rPr>
          <w:rFonts w:cs="Simplified Arabic" w:hint="cs"/>
          <w:sz w:val="32"/>
          <w:szCs w:val="32"/>
          <w:rtl/>
        </w:rPr>
        <w:t xml:space="preserve">ن الحيوان </w:t>
      </w:r>
      <w:r>
        <w:rPr>
          <w:rFonts w:cs="Simplified Arabic" w:hint="cs"/>
          <w:sz w:val="32"/>
          <w:szCs w:val="32"/>
          <w:rtl/>
        </w:rPr>
        <w:t>((</w:t>
      </w:r>
      <w:r w:rsidRPr="00204309">
        <w:rPr>
          <w:rFonts w:cs="Simplified Arabic" w:hint="cs"/>
          <w:sz w:val="32"/>
          <w:szCs w:val="32"/>
          <w:rtl/>
        </w:rPr>
        <w:t xml:space="preserve"> بالفكر الذي يهتدي به لتحصيل معاشه والتعاون عليه </w:t>
      </w:r>
      <w:r>
        <w:rPr>
          <w:rFonts w:cs="Simplified Arabic" w:hint="cs"/>
          <w:sz w:val="32"/>
          <w:szCs w:val="32"/>
          <w:rtl/>
        </w:rPr>
        <w:t xml:space="preserve">مع </w:t>
      </w:r>
      <w:r w:rsidRPr="00204309">
        <w:rPr>
          <w:rFonts w:cs="Simplified Arabic" w:hint="cs"/>
          <w:sz w:val="32"/>
          <w:szCs w:val="32"/>
          <w:rtl/>
        </w:rPr>
        <w:t>أبناء جنسه وال</w:t>
      </w:r>
      <w:r>
        <w:rPr>
          <w:rFonts w:cs="Simplified Arabic" w:hint="cs"/>
          <w:sz w:val="32"/>
          <w:szCs w:val="32"/>
          <w:rtl/>
        </w:rPr>
        <w:t>اجتماع المهيأ واتباع صلاح أُخراه))</w:t>
      </w:r>
      <w:r w:rsidR="00F21DF1">
        <w:rPr>
          <w:rFonts w:cs="Simplified Arabic" w:hint="cs"/>
          <w:sz w:val="32"/>
          <w:szCs w:val="32"/>
          <w:vertAlign w:val="superscript"/>
          <w:rtl/>
        </w:rPr>
        <w:t xml:space="preserve"> </w:t>
      </w:r>
      <w:r w:rsidRPr="00204309">
        <w:rPr>
          <w:rFonts w:cs="Simplified Arabic" w:hint="cs"/>
          <w:sz w:val="32"/>
          <w:szCs w:val="32"/>
          <w:rtl/>
        </w:rPr>
        <w:t>.</w:t>
      </w:r>
    </w:p>
    <w:p w:rsidR="00F21DF1" w:rsidRDefault="00C27BA9" w:rsidP="00C27BA9">
      <w:pPr>
        <w:ind w:left="26"/>
        <w:jc w:val="lowKashida"/>
        <w:rPr>
          <w:rFonts w:cs="Simplified Arabic"/>
          <w:sz w:val="32"/>
          <w:szCs w:val="32"/>
          <w:rtl/>
        </w:rPr>
      </w:pPr>
      <w:r>
        <w:rPr>
          <w:rFonts w:cs="Simplified Arabic" w:hint="cs"/>
          <w:sz w:val="32"/>
          <w:szCs w:val="32"/>
          <w:rtl/>
        </w:rPr>
        <w:t xml:space="preserve">   </w:t>
      </w:r>
      <w:r w:rsidRPr="00204309">
        <w:rPr>
          <w:rFonts w:cs="Simplified Arabic" w:hint="cs"/>
          <w:sz w:val="32"/>
          <w:szCs w:val="32"/>
          <w:rtl/>
        </w:rPr>
        <w:t xml:space="preserve">تحدث ابن خلدون في </w:t>
      </w:r>
      <w:r>
        <w:rPr>
          <w:rFonts w:cs="Simplified Arabic" w:hint="cs"/>
          <w:sz w:val="32"/>
          <w:szCs w:val="32"/>
          <w:rtl/>
        </w:rPr>
        <w:t>ال</w:t>
      </w:r>
      <w:r w:rsidRPr="00204309">
        <w:rPr>
          <w:rFonts w:cs="Simplified Arabic" w:hint="cs"/>
          <w:sz w:val="32"/>
          <w:szCs w:val="32"/>
          <w:rtl/>
        </w:rPr>
        <w:t>مقدم</w:t>
      </w:r>
      <w:r>
        <w:rPr>
          <w:rFonts w:cs="Simplified Arabic" w:hint="cs"/>
          <w:sz w:val="32"/>
          <w:szCs w:val="32"/>
          <w:rtl/>
        </w:rPr>
        <w:t>ة عن أ</w:t>
      </w:r>
      <w:r w:rsidRPr="00204309">
        <w:rPr>
          <w:rFonts w:cs="Simplified Arabic" w:hint="cs"/>
          <w:sz w:val="32"/>
          <w:szCs w:val="32"/>
          <w:rtl/>
        </w:rPr>
        <w:t xml:space="preserve">نواع العلوم ومكانتها </w:t>
      </w:r>
      <w:r>
        <w:rPr>
          <w:rFonts w:cs="Simplified Arabic" w:hint="cs"/>
          <w:sz w:val="32"/>
          <w:szCs w:val="32"/>
          <w:rtl/>
        </w:rPr>
        <w:t>(( فيرى أن العلوم المتعارفة بين أ</w:t>
      </w:r>
      <w:r w:rsidRPr="00204309">
        <w:rPr>
          <w:rFonts w:cs="Simplified Arabic" w:hint="cs"/>
          <w:sz w:val="32"/>
          <w:szCs w:val="32"/>
          <w:rtl/>
        </w:rPr>
        <w:t xml:space="preserve">هل العمران على صنفين : علوم مقصودة بالذات  كالشرعيات من </w:t>
      </w:r>
      <w:r w:rsidRPr="00204309">
        <w:rPr>
          <w:rFonts w:cs="Simplified Arabic" w:hint="cs"/>
          <w:sz w:val="32"/>
          <w:szCs w:val="32"/>
          <w:rtl/>
        </w:rPr>
        <w:lastRenderedPageBreak/>
        <w:t>التفسير</w:t>
      </w:r>
      <w:r>
        <w:rPr>
          <w:rFonts w:cs="Simplified Arabic" w:hint="cs"/>
          <w:sz w:val="32"/>
          <w:szCs w:val="32"/>
          <w:rtl/>
        </w:rPr>
        <w:t>،</w:t>
      </w:r>
      <w:r w:rsidRPr="00204309">
        <w:rPr>
          <w:rFonts w:cs="Simplified Arabic" w:hint="cs"/>
          <w:sz w:val="32"/>
          <w:szCs w:val="32"/>
          <w:rtl/>
        </w:rPr>
        <w:t xml:space="preserve"> والحديث</w:t>
      </w:r>
      <w:r>
        <w:rPr>
          <w:rFonts w:cs="Simplified Arabic" w:hint="cs"/>
          <w:sz w:val="32"/>
          <w:szCs w:val="32"/>
          <w:rtl/>
        </w:rPr>
        <w:t>،</w:t>
      </w:r>
      <w:r w:rsidRPr="00204309">
        <w:rPr>
          <w:rFonts w:cs="Simplified Arabic" w:hint="cs"/>
          <w:sz w:val="32"/>
          <w:szCs w:val="32"/>
          <w:rtl/>
        </w:rPr>
        <w:t xml:space="preserve"> والفقه</w:t>
      </w:r>
      <w:r>
        <w:rPr>
          <w:rFonts w:cs="Simplified Arabic" w:hint="cs"/>
          <w:sz w:val="32"/>
          <w:szCs w:val="32"/>
          <w:rtl/>
        </w:rPr>
        <w:t>،</w:t>
      </w:r>
      <w:r w:rsidRPr="00204309">
        <w:rPr>
          <w:rFonts w:cs="Simplified Arabic" w:hint="cs"/>
          <w:sz w:val="32"/>
          <w:szCs w:val="32"/>
          <w:rtl/>
        </w:rPr>
        <w:t xml:space="preserve"> و</w:t>
      </w:r>
      <w:r>
        <w:rPr>
          <w:rFonts w:cs="Simplified Arabic" w:hint="cs"/>
          <w:sz w:val="32"/>
          <w:szCs w:val="32"/>
          <w:rtl/>
          <w:lang w:bidi="ar-IQ"/>
        </w:rPr>
        <w:t xml:space="preserve">علم </w:t>
      </w:r>
      <w:r w:rsidRPr="00204309">
        <w:rPr>
          <w:rFonts w:cs="Simplified Arabic" w:hint="cs"/>
          <w:sz w:val="32"/>
          <w:szCs w:val="32"/>
          <w:rtl/>
        </w:rPr>
        <w:t>الكلام و</w:t>
      </w:r>
      <w:r>
        <w:rPr>
          <w:rFonts w:cs="Simplified Arabic" w:hint="cs"/>
          <w:sz w:val="32"/>
          <w:szCs w:val="32"/>
          <w:rtl/>
        </w:rPr>
        <w:t>ك</w:t>
      </w:r>
      <w:r w:rsidRPr="00204309">
        <w:rPr>
          <w:rFonts w:cs="Simplified Arabic" w:hint="cs"/>
          <w:sz w:val="32"/>
          <w:szCs w:val="32"/>
          <w:rtl/>
        </w:rPr>
        <w:t xml:space="preserve">الطبيعيات </w:t>
      </w:r>
      <w:r>
        <w:rPr>
          <w:rFonts w:cs="Simplified Arabic" w:hint="cs"/>
          <w:sz w:val="32"/>
          <w:szCs w:val="32"/>
          <w:rtl/>
        </w:rPr>
        <w:t>،</w:t>
      </w:r>
      <w:r w:rsidRPr="00204309">
        <w:rPr>
          <w:rFonts w:cs="Simplified Arabic" w:hint="cs"/>
          <w:sz w:val="32"/>
          <w:szCs w:val="32"/>
          <w:rtl/>
        </w:rPr>
        <w:t xml:space="preserve">والالهيات من الفلسفة </w:t>
      </w:r>
      <w:r>
        <w:rPr>
          <w:rFonts w:cs="Simplified Arabic" w:hint="cs"/>
          <w:sz w:val="32"/>
          <w:szCs w:val="32"/>
          <w:rtl/>
        </w:rPr>
        <w:t>، وال</w:t>
      </w:r>
      <w:r w:rsidRPr="00204309">
        <w:rPr>
          <w:rFonts w:cs="Simplified Arabic" w:hint="cs"/>
          <w:sz w:val="32"/>
          <w:szCs w:val="32"/>
          <w:rtl/>
        </w:rPr>
        <w:t xml:space="preserve">علوم </w:t>
      </w:r>
      <w:r>
        <w:rPr>
          <w:rFonts w:cs="Simplified Arabic" w:hint="cs"/>
          <w:sz w:val="32"/>
          <w:szCs w:val="32"/>
          <w:rtl/>
        </w:rPr>
        <w:t xml:space="preserve">هي </w:t>
      </w:r>
      <w:r w:rsidRPr="00204309">
        <w:rPr>
          <w:rFonts w:cs="Simplified Arabic" w:hint="cs"/>
          <w:sz w:val="32"/>
          <w:szCs w:val="32"/>
          <w:rtl/>
        </w:rPr>
        <w:t xml:space="preserve">وسيلة آلية </w:t>
      </w:r>
      <w:r>
        <w:rPr>
          <w:rFonts w:cs="Simplified Arabic" w:hint="cs"/>
          <w:sz w:val="32"/>
          <w:szCs w:val="32"/>
          <w:rtl/>
        </w:rPr>
        <w:t>لهذه</w:t>
      </w:r>
      <w:r w:rsidRPr="00204309">
        <w:rPr>
          <w:rFonts w:cs="Simplified Arabic" w:hint="cs"/>
          <w:sz w:val="32"/>
          <w:szCs w:val="32"/>
          <w:rtl/>
        </w:rPr>
        <w:t xml:space="preserve"> العلوم كالعربية والحساب وغيره</w:t>
      </w:r>
      <w:r>
        <w:rPr>
          <w:rFonts w:cs="Simplified Arabic" w:hint="cs"/>
          <w:sz w:val="32"/>
          <w:szCs w:val="32"/>
          <w:rtl/>
        </w:rPr>
        <w:t>م</w:t>
      </w:r>
      <w:r w:rsidRPr="00204309">
        <w:rPr>
          <w:rFonts w:cs="Simplified Arabic" w:hint="cs"/>
          <w:sz w:val="32"/>
          <w:szCs w:val="32"/>
          <w:rtl/>
        </w:rPr>
        <w:t>ا للشرعيات</w:t>
      </w:r>
      <w:r>
        <w:rPr>
          <w:rFonts w:cs="Simplified Arabic" w:hint="cs"/>
          <w:sz w:val="32"/>
          <w:szCs w:val="32"/>
          <w:rtl/>
        </w:rPr>
        <w:t xml:space="preserve"> وكالمنطق للفلسفة </w:t>
      </w:r>
    </w:p>
    <w:p w:rsidR="00C27BA9" w:rsidRPr="00A54714" w:rsidRDefault="00C27BA9" w:rsidP="00523946">
      <w:pPr>
        <w:jc w:val="lowKashida"/>
        <w:rPr>
          <w:rFonts w:cs="Simplified Arabic"/>
          <w:sz w:val="32"/>
          <w:szCs w:val="32"/>
          <w:rtl/>
        </w:rPr>
      </w:pPr>
      <w:r>
        <w:rPr>
          <w:rFonts w:cs="Simplified Arabic" w:hint="cs"/>
          <w:sz w:val="32"/>
          <w:szCs w:val="32"/>
          <w:rtl/>
        </w:rPr>
        <w:t>وربما كان آلة</w:t>
      </w:r>
      <w:r w:rsidRPr="00204309">
        <w:rPr>
          <w:rFonts w:cs="Simplified Arabic" w:hint="cs"/>
          <w:sz w:val="32"/>
          <w:szCs w:val="32"/>
          <w:rtl/>
        </w:rPr>
        <w:t xml:space="preserve"> لعلم الكلام </w:t>
      </w:r>
      <w:r>
        <w:rPr>
          <w:rFonts w:cs="Simplified Arabic" w:hint="cs"/>
          <w:sz w:val="32"/>
          <w:szCs w:val="32"/>
          <w:rtl/>
        </w:rPr>
        <w:t xml:space="preserve">، </w:t>
      </w:r>
      <w:r w:rsidRPr="00204309">
        <w:rPr>
          <w:rFonts w:cs="Simplified Arabic" w:hint="cs"/>
          <w:sz w:val="32"/>
          <w:szCs w:val="32"/>
          <w:rtl/>
        </w:rPr>
        <w:t xml:space="preserve">ولأصول الفقه على طريقة المتأخرين </w:t>
      </w:r>
      <w:r>
        <w:rPr>
          <w:rFonts w:cs="Simplified Arabic" w:hint="cs"/>
          <w:sz w:val="32"/>
          <w:szCs w:val="32"/>
          <w:rtl/>
        </w:rPr>
        <w:t>،</w:t>
      </w:r>
      <w:r w:rsidR="00F21DF1">
        <w:rPr>
          <w:rFonts w:cs="Simplified Arabic" w:hint="cs"/>
          <w:sz w:val="32"/>
          <w:szCs w:val="32"/>
          <w:rtl/>
        </w:rPr>
        <w:t xml:space="preserve"> فأما العلوم التي هي آلة</w:t>
      </w:r>
      <w:r w:rsidRPr="00204309">
        <w:rPr>
          <w:rFonts w:cs="Simplified Arabic" w:hint="cs"/>
          <w:sz w:val="32"/>
          <w:szCs w:val="32"/>
          <w:rtl/>
        </w:rPr>
        <w:t xml:space="preserve"> </w:t>
      </w:r>
      <w:r>
        <w:rPr>
          <w:rFonts w:cs="Simplified Arabic" w:hint="cs"/>
          <w:sz w:val="32"/>
          <w:szCs w:val="32"/>
          <w:rtl/>
        </w:rPr>
        <w:t>لعلم الكلام و</w:t>
      </w:r>
      <w:r w:rsidR="00F21DF1">
        <w:rPr>
          <w:rFonts w:cs="Simplified Arabic" w:hint="cs"/>
          <w:sz w:val="32"/>
          <w:szCs w:val="32"/>
          <w:rtl/>
        </w:rPr>
        <w:t xml:space="preserve"> لأ</w:t>
      </w:r>
      <w:r>
        <w:rPr>
          <w:rFonts w:cs="Simplified Arabic" w:hint="cs"/>
          <w:sz w:val="32"/>
          <w:szCs w:val="32"/>
          <w:rtl/>
        </w:rPr>
        <w:t xml:space="preserve">صول الفقه على طريقة المتأخرين . </w:t>
      </w:r>
    </w:p>
    <w:p w:rsidR="00523946" w:rsidRDefault="00523946" w:rsidP="00F21DF1">
      <w:pPr>
        <w:tabs>
          <w:tab w:val="left" w:pos="746"/>
        </w:tabs>
        <w:ind w:left="26"/>
        <w:jc w:val="lowKashida"/>
        <w:rPr>
          <w:rFonts w:cs="Simplified Arabic"/>
          <w:sz w:val="32"/>
          <w:szCs w:val="32"/>
          <w:rtl/>
        </w:rPr>
      </w:pPr>
    </w:p>
    <w:p w:rsidR="00523946" w:rsidRDefault="00523946" w:rsidP="00F21DF1">
      <w:pPr>
        <w:tabs>
          <w:tab w:val="left" w:pos="746"/>
        </w:tabs>
        <w:ind w:left="26"/>
        <w:jc w:val="lowKashida"/>
        <w:rPr>
          <w:rFonts w:cs="Simplified Arabic"/>
          <w:sz w:val="32"/>
          <w:szCs w:val="32"/>
          <w:rtl/>
        </w:rPr>
      </w:pPr>
    </w:p>
    <w:p w:rsidR="00C27BA9" w:rsidRPr="00C27BA9" w:rsidRDefault="00C27BA9" w:rsidP="00F21DF1">
      <w:pPr>
        <w:tabs>
          <w:tab w:val="left" w:pos="746"/>
        </w:tabs>
        <w:ind w:left="26"/>
        <w:jc w:val="lowKashida"/>
        <w:rPr>
          <w:rFonts w:cs="Simplified Arabic"/>
          <w:sz w:val="32"/>
          <w:szCs w:val="32"/>
          <w:rtl/>
        </w:rPr>
      </w:pPr>
      <w:r w:rsidRPr="00C27BA9">
        <w:rPr>
          <w:rFonts w:cs="Simplified Arabic" w:hint="cs"/>
          <w:sz w:val="32"/>
          <w:szCs w:val="32"/>
          <w:rtl/>
        </w:rPr>
        <w:t>ف</w:t>
      </w:r>
      <w:r w:rsidR="00F21DF1">
        <w:rPr>
          <w:rFonts w:cs="Simplified Arabic" w:hint="cs"/>
          <w:sz w:val="32"/>
          <w:szCs w:val="32"/>
          <w:rtl/>
        </w:rPr>
        <w:t>أ</w:t>
      </w:r>
      <w:r w:rsidRPr="00C27BA9">
        <w:rPr>
          <w:rFonts w:cs="Simplified Arabic" w:hint="cs"/>
          <w:sz w:val="32"/>
          <w:szCs w:val="32"/>
          <w:rtl/>
        </w:rPr>
        <w:t>ما العلوم هي مقاصد ، فلا</w:t>
      </w:r>
      <w:r w:rsidR="00F21DF1">
        <w:rPr>
          <w:rFonts w:cs="Simplified Arabic" w:hint="cs"/>
          <w:sz w:val="32"/>
          <w:szCs w:val="32"/>
          <w:rtl/>
        </w:rPr>
        <w:t xml:space="preserve"> </w:t>
      </w:r>
      <w:r w:rsidRPr="00C27BA9">
        <w:rPr>
          <w:rFonts w:cs="Simplified Arabic" w:hint="cs"/>
          <w:sz w:val="32"/>
          <w:szCs w:val="32"/>
          <w:rtl/>
        </w:rPr>
        <w:t>حرج في توسعه الكلام فيها، ولا</w:t>
      </w:r>
      <w:r w:rsidR="00F21DF1">
        <w:rPr>
          <w:rFonts w:cs="Simplified Arabic" w:hint="cs"/>
          <w:sz w:val="32"/>
          <w:szCs w:val="32"/>
          <w:rtl/>
        </w:rPr>
        <w:t xml:space="preserve"> </w:t>
      </w:r>
      <w:r w:rsidRPr="00C27BA9">
        <w:rPr>
          <w:rFonts w:cs="Simplified Arabic" w:hint="cs"/>
          <w:sz w:val="32"/>
          <w:szCs w:val="32"/>
          <w:rtl/>
        </w:rPr>
        <w:t>تفرع المسائل، واكتشاف الأدلة والانظار ، فان ذلك طالبها تمكنا في ملكته وايضاحاً لمعانيها المقصودة، اما العلوم التي هي آل</w:t>
      </w:r>
      <w:r w:rsidR="00F21DF1">
        <w:rPr>
          <w:rFonts w:cs="Simplified Arabic" w:hint="cs"/>
          <w:sz w:val="32"/>
          <w:szCs w:val="32"/>
          <w:rtl/>
        </w:rPr>
        <w:t>ة</w:t>
      </w:r>
      <w:r w:rsidRPr="00C27BA9">
        <w:rPr>
          <w:rFonts w:cs="Simplified Arabic" w:hint="cs"/>
          <w:sz w:val="32"/>
          <w:szCs w:val="32"/>
          <w:rtl/>
        </w:rPr>
        <w:t xml:space="preserve"> لغيرها مثل العربية والمنطق وامثالها ، فلا</w:t>
      </w:r>
      <w:r w:rsidR="00F21DF1">
        <w:rPr>
          <w:rFonts w:cs="Simplified Arabic" w:hint="cs"/>
          <w:sz w:val="32"/>
          <w:szCs w:val="32"/>
          <w:rtl/>
        </w:rPr>
        <w:t xml:space="preserve"> </w:t>
      </w:r>
      <w:r w:rsidRPr="00C27BA9">
        <w:rPr>
          <w:rFonts w:cs="Simplified Arabic" w:hint="cs"/>
          <w:sz w:val="32"/>
          <w:szCs w:val="32"/>
          <w:rtl/>
        </w:rPr>
        <w:t>ينبغي ان ينظر فيها الا من حيث هي آل</w:t>
      </w:r>
      <w:r w:rsidR="00F21DF1">
        <w:rPr>
          <w:rFonts w:cs="Simplified Arabic" w:hint="cs"/>
          <w:sz w:val="32"/>
          <w:szCs w:val="32"/>
          <w:rtl/>
        </w:rPr>
        <w:t>ة</w:t>
      </w:r>
      <w:r w:rsidRPr="00C27BA9">
        <w:rPr>
          <w:rFonts w:cs="Simplified Arabic" w:hint="cs"/>
          <w:sz w:val="32"/>
          <w:szCs w:val="32"/>
          <w:rtl/>
        </w:rPr>
        <w:t xml:space="preserve"> لذلك الغير فقط))</w:t>
      </w:r>
      <w:r w:rsidRPr="00C27BA9">
        <w:rPr>
          <w:rFonts w:cs="Simplified Arabic"/>
          <w:sz w:val="2"/>
          <w:szCs w:val="2"/>
          <w:vertAlign w:val="superscript"/>
          <w:rtl/>
        </w:rPr>
        <w:footnoteReference w:id="1"/>
      </w:r>
      <w:r w:rsidRPr="00C27BA9">
        <w:rPr>
          <w:rFonts w:cs="Simplified Arabic" w:hint="cs"/>
          <w:sz w:val="32"/>
          <w:szCs w:val="32"/>
          <w:vertAlign w:val="superscript"/>
          <w:rtl/>
        </w:rPr>
        <w:t xml:space="preserve"> </w:t>
      </w:r>
      <w:r w:rsidRPr="00C27BA9">
        <w:rPr>
          <w:rFonts w:cs="Simplified Arabic" w:hint="cs"/>
          <w:sz w:val="32"/>
          <w:szCs w:val="32"/>
          <w:rtl/>
        </w:rPr>
        <w:t>.</w:t>
      </w:r>
    </w:p>
    <w:p w:rsidR="00C27BA9" w:rsidRPr="00C27BA9" w:rsidRDefault="00C27BA9" w:rsidP="00F21DF1">
      <w:pPr>
        <w:tabs>
          <w:tab w:val="left" w:pos="746"/>
        </w:tabs>
        <w:ind w:left="26"/>
        <w:jc w:val="lowKashida"/>
        <w:rPr>
          <w:rFonts w:cs="Simplified Arabic"/>
          <w:sz w:val="32"/>
          <w:szCs w:val="32"/>
          <w:rtl/>
        </w:rPr>
      </w:pPr>
      <w:r w:rsidRPr="00C27BA9">
        <w:rPr>
          <w:rFonts w:cs="Simplified Arabic" w:hint="cs"/>
          <w:sz w:val="32"/>
          <w:szCs w:val="32"/>
          <w:rtl/>
        </w:rPr>
        <w:t>اما طرائق التدريس فأولها البدء من السهل الى الصعب اي التدرج في التعليم . وكان يعتمد على طريقة (( البدء من الامثلة الحسية ذلك</w:t>
      </w:r>
      <w:r w:rsidRPr="00C27BA9">
        <w:rPr>
          <w:rFonts w:cs="Simplified Arabic"/>
          <w:sz w:val="2"/>
          <w:szCs w:val="2"/>
          <w:vertAlign w:val="superscript"/>
          <w:rtl/>
        </w:rPr>
        <w:footnoteReference w:id="2"/>
      </w:r>
      <w:r w:rsidRPr="00C27BA9">
        <w:rPr>
          <w:rFonts w:cs="Simplified Arabic" w:hint="cs"/>
          <w:sz w:val="32"/>
          <w:szCs w:val="32"/>
          <w:rtl/>
        </w:rPr>
        <w:t xml:space="preserve"> ان المبتدئ ضعيف الفهم فلابد من أمثله حسية تعينه على فهم ما يلقى إليه)).</w:t>
      </w:r>
    </w:p>
    <w:p w:rsidR="00F21DF1" w:rsidRDefault="00C27BA9" w:rsidP="00C27BA9">
      <w:pPr>
        <w:tabs>
          <w:tab w:val="left" w:pos="746"/>
        </w:tabs>
        <w:ind w:left="26"/>
        <w:jc w:val="lowKashida"/>
        <w:rPr>
          <w:rFonts w:cs="Simplified Arabic"/>
          <w:sz w:val="32"/>
          <w:szCs w:val="32"/>
          <w:rtl/>
        </w:rPr>
      </w:pPr>
      <w:r w:rsidRPr="00C27BA9">
        <w:rPr>
          <w:rFonts w:cs="Simplified Arabic" w:hint="cs"/>
          <w:sz w:val="32"/>
          <w:szCs w:val="32"/>
          <w:rtl/>
        </w:rPr>
        <w:tab/>
      </w:r>
    </w:p>
    <w:p w:rsidR="00C27BA9" w:rsidRPr="00C27BA9" w:rsidRDefault="00C27BA9" w:rsidP="00F21DF1">
      <w:pPr>
        <w:tabs>
          <w:tab w:val="left" w:pos="746"/>
        </w:tabs>
        <w:ind w:left="26"/>
        <w:jc w:val="lowKashida"/>
        <w:rPr>
          <w:rFonts w:cs="Simplified Arabic"/>
          <w:sz w:val="32"/>
          <w:szCs w:val="32"/>
          <w:rtl/>
        </w:rPr>
      </w:pPr>
      <w:r w:rsidRPr="00C27BA9">
        <w:rPr>
          <w:rFonts w:cs="Simplified Arabic" w:hint="cs"/>
          <w:sz w:val="32"/>
          <w:szCs w:val="32"/>
          <w:rtl/>
        </w:rPr>
        <w:t>على المعلم أن يتخذ أُسلوب اللين مع الطفل المتعلم ؛ ذلك لان الشدة على الطفل مضرّة به ، وفي ذلك قال ابن خلدون (( ومن كان مَربْاهُ بالعسف والقهر من المتعلمين او المماليك أو الخدم سطا به القهر وضيق عن النفس في انبساطها، وذهب بنشاطها ودعاه الى الكسل، وحمل على الكذب والخبث ، وهو التظاهر بغير ما</w:t>
      </w:r>
      <w:r>
        <w:rPr>
          <w:rFonts w:cs="Simplified Arabic" w:hint="cs"/>
          <w:sz w:val="32"/>
          <w:szCs w:val="32"/>
          <w:rtl/>
        </w:rPr>
        <w:t xml:space="preserve"> </w:t>
      </w:r>
      <w:r w:rsidRPr="00C27BA9">
        <w:rPr>
          <w:rFonts w:cs="Simplified Arabic" w:hint="cs"/>
          <w:sz w:val="32"/>
          <w:szCs w:val="32"/>
          <w:rtl/>
        </w:rPr>
        <w:t>في ضميره خوفا من انبساط الايدي بالقهر عليه، وعلمه المكر و</w:t>
      </w:r>
      <w:r>
        <w:rPr>
          <w:rFonts w:cs="Simplified Arabic" w:hint="cs"/>
          <w:sz w:val="32"/>
          <w:szCs w:val="32"/>
          <w:rtl/>
        </w:rPr>
        <w:t xml:space="preserve"> الخديعة</w:t>
      </w:r>
      <w:r w:rsidRPr="00C27BA9">
        <w:rPr>
          <w:rFonts w:cs="Simplified Arabic" w:hint="cs"/>
          <w:sz w:val="32"/>
          <w:szCs w:val="32"/>
          <w:rtl/>
        </w:rPr>
        <w:t xml:space="preserve"> لذلك صارت له هذه عادة وخلقا، وفسدت معاني الانسانية التي له من حيث الاجتماع والتمرن ، وهي الحمية والمدافعة عن نفسه او منزلة)) .</w:t>
      </w:r>
    </w:p>
    <w:p w:rsidR="00523946" w:rsidRDefault="00C27BA9" w:rsidP="00F21DF1">
      <w:pPr>
        <w:tabs>
          <w:tab w:val="left" w:pos="746"/>
        </w:tabs>
        <w:ind w:left="26"/>
        <w:jc w:val="lowKashida"/>
        <w:rPr>
          <w:rFonts w:cs="Simplified Arabic"/>
          <w:sz w:val="32"/>
          <w:szCs w:val="32"/>
          <w:rtl/>
        </w:rPr>
      </w:pPr>
      <w:r w:rsidRPr="00C27BA9">
        <w:rPr>
          <w:rFonts w:cs="Simplified Arabic" w:hint="cs"/>
          <w:sz w:val="32"/>
          <w:szCs w:val="32"/>
          <w:rtl/>
        </w:rPr>
        <w:lastRenderedPageBreak/>
        <w:t xml:space="preserve">   وكان رأيه في تهذيب الاطفال على القدوة الحسنة ،ذلك لان الاطفال يأخذون بالتقليد والمحاكاة اكثر مما يأخذون بالنصح والارشاد ومن أحسن ما</w:t>
      </w:r>
      <w:r w:rsidR="00F21DF1">
        <w:rPr>
          <w:rFonts w:cs="Simplified Arabic" w:hint="cs"/>
          <w:sz w:val="32"/>
          <w:szCs w:val="32"/>
          <w:rtl/>
        </w:rPr>
        <w:t xml:space="preserve"> </w:t>
      </w:r>
      <w:r w:rsidRPr="00C27BA9">
        <w:rPr>
          <w:rFonts w:cs="Simplified Arabic" w:hint="cs"/>
          <w:sz w:val="32"/>
          <w:szCs w:val="32"/>
          <w:rtl/>
        </w:rPr>
        <w:t xml:space="preserve">نختم به كلامنا على آراء ابن خلدون التربوية ، هو قول الرشيد لمعلم ولده الامين ، والذي أُعجب به ابن خلدون ووجد فيه مثالا جيدا في التربية. فيقول ابن خلدون (( من أحسن مذاهب </w:t>
      </w:r>
    </w:p>
    <w:p w:rsidR="00523946" w:rsidRDefault="00523946" w:rsidP="00F21DF1">
      <w:pPr>
        <w:tabs>
          <w:tab w:val="left" w:pos="746"/>
        </w:tabs>
        <w:ind w:left="26"/>
        <w:jc w:val="lowKashida"/>
        <w:rPr>
          <w:rFonts w:cs="Simplified Arabic"/>
          <w:sz w:val="32"/>
          <w:szCs w:val="32"/>
          <w:rtl/>
        </w:rPr>
      </w:pPr>
    </w:p>
    <w:p w:rsidR="00523946" w:rsidRDefault="00523946" w:rsidP="00F21DF1">
      <w:pPr>
        <w:tabs>
          <w:tab w:val="left" w:pos="746"/>
        </w:tabs>
        <w:ind w:left="26"/>
        <w:jc w:val="lowKashida"/>
        <w:rPr>
          <w:rFonts w:cs="Simplified Arabic"/>
          <w:sz w:val="32"/>
          <w:szCs w:val="32"/>
          <w:rtl/>
        </w:rPr>
      </w:pPr>
    </w:p>
    <w:p w:rsidR="00C27BA9" w:rsidRPr="00C27BA9" w:rsidRDefault="00C27BA9" w:rsidP="00F21DF1">
      <w:pPr>
        <w:tabs>
          <w:tab w:val="left" w:pos="746"/>
        </w:tabs>
        <w:ind w:left="26"/>
        <w:jc w:val="lowKashida"/>
        <w:rPr>
          <w:rFonts w:cs="Simplified Arabic"/>
          <w:sz w:val="32"/>
          <w:szCs w:val="32"/>
          <w:rtl/>
        </w:rPr>
      </w:pPr>
      <w:r w:rsidRPr="00C27BA9">
        <w:rPr>
          <w:rFonts w:cs="Simplified Arabic" w:hint="cs"/>
          <w:sz w:val="32"/>
          <w:szCs w:val="32"/>
          <w:rtl/>
        </w:rPr>
        <w:t>التعليم ما</w:t>
      </w:r>
      <w:r w:rsidR="00F21DF1">
        <w:rPr>
          <w:rFonts w:cs="Simplified Arabic" w:hint="cs"/>
          <w:sz w:val="32"/>
          <w:szCs w:val="32"/>
          <w:rtl/>
        </w:rPr>
        <w:t xml:space="preserve"> </w:t>
      </w:r>
      <w:r w:rsidRPr="00C27BA9">
        <w:rPr>
          <w:rFonts w:cs="Simplified Arabic" w:hint="cs"/>
          <w:sz w:val="32"/>
          <w:szCs w:val="32"/>
          <w:rtl/>
        </w:rPr>
        <w:t>تقدم به الرشيد لمعلم ولده قال خلف الاحمر: بعث الى الرشيد في تأديب ولده محمد الامين فقال" يا</w:t>
      </w:r>
      <w:r w:rsidR="00F21DF1">
        <w:rPr>
          <w:rFonts w:cs="Simplified Arabic" w:hint="cs"/>
          <w:sz w:val="32"/>
          <w:szCs w:val="32"/>
          <w:rtl/>
        </w:rPr>
        <w:t xml:space="preserve"> </w:t>
      </w:r>
      <w:r w:rsidRPr="00C27BA9">
        <w:rPr>
          <w:rFonts w:cs="Simplified Arabic" w:hint="cs"/>
          <w:sz w:val="32"/>
          <w:szCs w:val="32"/>
          <w:rtl/>
        </w:rPr>
        <w:t>أحمر ، إن أمير المؤمنين قد دفع اليكَ مهجة نفسه، وثمرة قلبه فيصير يدك عليه مبسوطة وطاعته لك واجبة ، فكن له بحيث وضعك أمير المؤمنين ، اقرئه القرآن وعرِّفه الأخبار و</w:t>
      </w:r>
      <w:r w:rsidR="00F21DF1">
        <w:rPr>
          <w:rFonts w:cs="Simplified Arabic" w:hint="cs"/>
          <w:sz w:val="32"/>
          <w:szCs w:val="32"/>
          <w:rtl/>
        </w:rPr>
        <w:t xml:space="preserve"> </w:t>
      </w:r>
      <w:r w:rsidRPr="00C27BA9">
        <w:rPr>
          <w:rFonts w:cs="Simplified Arabic" w:hint="cs"/>
          <w:sz w:val="32"/>
          <w:szCs w:val="32"/>
          <w:rtl/>
        </w:rPr>
        <w:t>رو</w:t>
      </w:r>
      <w:r w:rsidR="00F21DF1">
        <w:rPr>
          <w:rFonts w:cs="Simplified Arabic" w:hint="cs"/>
          <w:sz w:val="32"/>
          <w:szCs w:val="32"/>
          <w:rtl/>
        </w:rPr>
        <w:t>ا</w:t>
      </w:r>
      <w:r w:rsidRPr="00C27BA9">
        <w:rPr>
          <w:rFonts w:cs="Simplified Arabic" w:hint="cs"/>
          <w:sz w:val="32"/>
          <w:szCs w:val="32"/>
          <w:rtl/>
        </w:rPr>
        <w:t>ه الأشعار وعلِّمه السنن، وبصِّره بمواقع الكلام وبدئه ، وامنعه من الضحك إلاّ في أوقاته ، وأخذهُ بتعظيم مشايخ بني هاشم  إذ دخلوا عليه ورفع مجالس القواد اذا</w:t>
      </w:r>
      <w:r w:rsidR="00F21DF1">
        <w:rPr>
          <w:rFonts w:cs="Simplified Arabic" w:hint="cs"/>
          <w:sz w:val="32"/>
          <w:szCs w:val="32"/>
          <w:rtl/>
        </w:rPr>
        <w:t xml:space="preserve"> </w:t>
      </w:r>
      <w:r w:rsidRPr="00C27BA9">
        <w:rPr>
          <w:rFonts w:cs="Simplified Arabic" w:hint="cs"/>
          <w:sz w:val="32"/>
          <w:szCs w:val="32"/>
          <w:rtl/>
        </w:rPr>
        <w:t>حضروا مجلسه ؛ ولا</w:t>
      </w:r>
      <w:r w:rsidR="00F21DF1">
        <w:rPr>
          <w:rFonts w:cs="Simplified Arabic" w:hint="cs"/>
          <w:sz w:val="32"/>
          <w:szCs w:val="32"/>
          <w:rtl/>
        </w:rPr>
        <w:t xml:space="preserve"> </w:t>
      </w:r>
      <w:r w:rsidRPr="00C27BA9">
        <w:rPr>
          <w:rFonts w:cs="Simplified Arabic" w:hint="cs"/>
          <w:sz w:val="32"/>
          <w:szCs w:val="32"/>
          <w:rtl/>
        </w:rPr>
        <w:t>تمرن بكَ ساعة الا وانت مغتنم فائدة تفيد</w:t>
      </w:r>
      <w:r w:rsidR="00F21DF1">
        <w:rPr>
          <w:rFonts w:cs="Simplified Arabic" w:hint="cs"/>
          <w:sz w:val="32"/>
          <w:szCs w:val="32"/>
          <w:rtl/>
        </w:rPr>
        <w:t>ة</w:t>
      </w:r>
      <w:r w:rsidRPr="00C27BA9">
        <w:rPr>
          <w:rFonts w:cs="Simplified Arabic" w:hint="cs"/>
          <w:sz w:val="32"/>
          <w:szCs w:val="32"/>
          <w:rtl/>
        </w:rPr>
        <w:t xml:space="preserve"> اياها من غير ان تحزنه، فتميت ذهنه ولا تمعن في مسامحته، فيستحلي الفراغ ويألفه وقومه ما</w:t>
      </w:r>
      <w:r w:rsidR="00F21DF1">
        <w:rPr>
          <w:rFonts w:cs="Simplified Arabic" w:hint="cs"/>
          <w:sz w:val="32"/>
          <w:szCs w:val="32"/>
          <w:rtl/>
        </w:rPr>
        <w:t xml:space="preserve"> </w:t>
      </w:r>
      <w:r w:rsidRPr="00C27BA9">
        <w:rPr>
          <w:rFonts w:cs="Simplified Arabic" w:hint="cs"/>
          <w:sz w:val="32"/>
          <w:szCs w:val="32"/>
          <w:rtl/>
        </w:rPr>
        <w:t>استطعت بالقرب والملاينة فإن أباهما فعليك  بالشدة والغلطة ))</w:t>
      </w:r>
      <w:r w:rsidRPr="00C27BA9">
        <w:rPr>
          <w:rFonts w:cs="Simplified Arabic"/>
          <w:sz w:val="2"/>
          <w:szCs w:val="2"/>
          <w:vertAlign w:val="superscript"/>
          <w:rtl/>
        </w:rPr>
        <w:footnoteReference w:id="3"/>
      </w:r>
      <w:r w:rsidRPr="00C27BA9">
        <w:rPr>
          <w:rFonts w:cs="Simplified Arabic" w:hint="cs"/>
          <w:sz w:val="32"/>
          <w:szCs w:val="32"/>
          <w:vertAlign w:val="superscript"/>
          <w:rtl/>
        </w:rPr>
        <w:t xml:space="preserve"> </w:t>
      </w:r>
      <w:r w:rsidRPr="00C27BA9">
        <w:rPr>
          <w:rFonts w:cs="Simplified Arabic" w:hint="cs"/>
          <w:sz w:val="32"/>
          <w:szCs w:val="32"/>
          <w:rtl/>
        </w:rPr>
        <w:t>.</w:t>
      </w:r>
    </w:p>
    <w:p w:rsidR="00055097" w:rsidRDefault="00055097"/>
    <w:sectPr w:rsidR="00055097" w:rsidSect="00BF6BE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31" w:rsidRDefault="000C7131" w:rsidP="00C27BA9">
      <w:r>
        <w:separator/>
      </w:r>
    </w:p>
  </w:endnote>
  <w:endnote w:type="continuationSeparator" w:id="0">
    <w:p w:rsidR="000C7131" w:rsidRDefault="000C7131" w:rsidP="00C2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31" w:rsidRDefault="000C7131" w:rsidP="00C27BA9">
      <w:r>
        <w:separator/>
      </w:r>
    </w:p>
  </w:footnote>
  <w:footnote w:type="continuationSeparator" w:id="0">
    <w:p w:rsidR="000C7131" w:rsidRDefault="000C7131" w:rsidP="00C27BA9">
      <w:r>
        <w:continuationSeparator/>
      </w:r>
    </w:p>
  </w:footnote>
  <w:footnote w:id="1">
    <w:p w:rsidR="00C27BA9" w:rsidRPr="00384B05" w:rsidRDefault="00C27BA9" w:rsidP="00C27BA9">
      <w:pPr>
        <w:pStyle w:val="a3"/>
        <w:jc w:val="lowKashida"/>
        <w:rPr>
          <w:rFonts w:cs="Simplified Arabic"/>
          <w:sz w:val="28"/>
          <w:szCs w:val="28"/>
          <w:rtl/>
        </w:rPr>
      </w:pPr>
    </w:p>
  </w:footnote>
  <w:footnote w:id="2">
    <w:p w:rsidR="00C27BA9" w:rsidRPr="00384B05" w:rsidRDefault="00C27BA9" w:rsidP="00C27BA9">
      <w:pPr>
        <w:pStyle w:val="a3"/>
        <w:tabs>
          <w:tab w:val="left" w:pos="386"/>
        </w:tabs>
        <w:jc w:val="lowKashida"/>
        <w:rPr>
          <w:rFonts w:cs="Simplified Arabic"/>
          <w:sz w:val="28"/>
          <w:szCs w:val="28"/>
          <w:rtl/>
        </w:rPr>
      </w:pPr>
      <w:r w:rsidRPr="00384B05">
        <w:rPr>
          <w:rFonts w:cs="Simplified Arabic" w:hint="cs"/>
          <w:sz w:val="28"/>
          <w:szCs w:val="28"/>
          <w:rtl/>
        </w:rPr>
        <w:tab/>
      </w:r>
      <w:r w:rsidRPr="00384B05">
        <w:rPr>
          <w:rFonts w:cs="Simplified Arabic" w:hint="cs"/>
          <w:sz w:val="28"/>
          <w:szCs w:val="28"/>
          <w:rtl/>
        </w:rPr>
        <w:tab/>
      </w:r>
    </w:p>
    <w:p w:rsidR="00C27BA9" w:rsidRPr="00384B05" w:rsidRDefault="00C27BA9" w:rsidP="00C27BA9">
      <w:pPr>
        <w:pStyle w:val="a3"/>
        <w:jc w:val="lowKashida"/>
        <w:rPr>
          <w:rFonts w:cs="Simplified Arabic"/>
          <w:sz w:val="28"/>
          <w:szCs w:val="28"/>
          <w:rtl/>
        </w:rPr>
      </w:pPr>
    </w:p>
    <w:p w:rsidR="00C27BA9" w:rsidRPr="00384B05" w:rsidRDefault="00C27BA9" w:rsidP="00C27BA9">
      <w:pPr>
        <w:pStyle w:val="a3"/>
        <w:jc w:val="lowKashida"/>
        <w:rPr>
          <w:rFonts w:cs="Simplified Arabic"/>
          <w:sz w:val="28"/>
          <w:szCs w:val="28"/>
        </w:rPr>
      </w:pPr>
    </w:p>
  </w:footnote>
  <w:footnote w:id="3">
    <w:p w:rsidR="00C27BA9" w:rsidRPr="00384B05" w:rsidRDefault="00C27BA9" w:rsidP="00C27BA9">
      <w:pPr>
        <w:pStyle w:val="a3"/>
        <w:jc w:val="lowKashida"/>
        <w:rPr>
          <w:rFonts w:cs="Simplified Arabic"/>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6D4"/>
    <w:multiLevelType w:val="hybridMultilevel"/>
    <w:tmpl w:val="0C706D4E"/>
    <w:lvl w:ilvl="0" w:tplc="41B4F28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A9"/>
    <w:rsid w:val="00055097"/>
    <w:rsid w:val="000C7131"/>
    <w:rsid w:val="003A7255"/>
    <w:rsid w:val="00523946"/>
    <w:rsid w:val="005E70D4"/>
    <w:rsid w:val="00BF6BE6"/>
    <w:rsid w:val="00C27BA9"/>
    <w:rsid w:val="00F21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C27BA9"/>
    <w:pPr>
      <w:autoSpaceDE w:val="0"/>
      <w:autoSpaceDN w:val="0"/>
    </w:pPr>
    <w:rPr>
      <w:sz w:val="20"/>
      <w:szCs w:val="20"/>
    </w:rPr>
  </w:style>
  <w:style w:type="character" w:customStyle="1" w:styleId="Char">
    <w:name w:val="نص حاشية سفلية Char"/>
    <w:basedOn w:val="a0"/>
    <w:link w:val="a3"/>
    <w:semiHidden/>
    <w:rsid w:val="00C27BA9"/>
    <w:rPr>
      <w:rFonts w:ascii="Times New Roman" w:eastAsia="Times New Roman" w:hAnsi="Times New Roman" w:cs="Times New Roman"/>
      <w:sz w:val="20"/>
      <w:szCs w:val="20"/>
    </w:rPr>
  </w:style>
  <w:style w:type="character" w:styleId="a4">
    <w:name w:val="footnote reference"/>
    <w:semiHidden/>
    <w:rsid w:val="00C27BA9"/>
    <w:rPr>
      <w:rFonts w:cs="Times New Roman"/>
      <w:vertAlign w:val="superscript"/>
    </w:rPr>
  </w:style>
  <w:style w:type="paragraph" w:styleId="a5">
    <w:name w:val="Balloon Text"/>
    <w:basedOn w:val="a"/>
    <w:link w:val="Char0"/>
    <w:uiPriority w:val="99"/>
    <w:semiHidden/>
    <w:unhideWhenUsed/>
    <w:rsid w:val="003A7255"/>
    <w:rPr>
      <w:rFonts w:ascii="Tahoma" w:hAnsi="Tahoma" w:cs="Tahoma"/>
      <w:sz w:val="16"/>
      <w:szCs w:val="16"/>
    </w:rPr>
  </w:style>
  <w:style w:type="character" w:customStyle="1" w:styleId="Char0">
    <w:name w:val="نص في بالون Char"/>
    <w:basedOn w:val="a0"/>
    <w:link w:val="a5"/>
    <w:uiPriority w:val="99"/>
    <w:semiHidden/>
    <w:rsid w:val="003A72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C27BA9"/>
    <w:pPr>
      <w:autoSpaceDE w:val="0"/>
      <w:autoSpaceDN w:val="0"/>
    </w:pPr>
    <w:rPr>
      <w:sz w:val="20"/>
      <w:szCs w:val="20"/>
    </w:rPr>
  </w:style>
  <w:style w:type="character" w:customStyle="1" w:styleId="Char">
    <w:name w:val="نص حاشية سفلية Char"/>
    <w:basedOn w:val="a0"/>
    <w:link w:val="a3"/>
    <w:semiHidden/>
    <w:rsid w:val="00C27BA9"/>
    <w:rPr>
      <w:rFonts w:ascii="Times New Roman" w:eastAsia="Times New Roman" w:hAnsi="Times New Roman" w:cs="Times New Roman"/>
      <w:sz w:val="20"/>
      <w:szCs w:val="20"/>
    </w:rPr>
  </w:style>
  <w:style w:type="character" w:styleId="a4">
    <w:name w:val="footnote reference"/>
    <w:semiHidden/>
    <w:rsid w:val="00C27BA9"/>
    <w:rPr>
      <w:rFonts w:cs="Times New Roman"/>
      <w:vertAlign w:val="superscript"/>
    </w:rPr>
  </w:style>
  <w:style w:type="paragraph" w:styleId="a5">
    <w:name w:val="Balloon Text"/>
    <w:basedOn w:val="a"/>
    <w:link w:val="Char0"/>
    <w:uiPriority w:val="99"/>
    <w:semiHidden/>
    <w:unhideWhenUsed/>
    <w:rsid w:val="003A7255"/>
    <w:rPr>
      <w:rFonts w:ascii="Tahoma" w:hAnsi="Tahoma" w:cs="Tahoma"/>
      <w:sz w:val="16"/>
      <w:szCs w:val="16"/>
    </w:rPr>
  </w:style>
  <w:style w:type="character" w:customStyle="1" w:styleId="Char0">
    <w:name w:val="نص في بالون Char"/>
    <w:basedOn w:val="a0"/>
    <w:link w:val="a5"/>
    <w:uiPriority w:val="99"/>
    <w:semiHidden/>
    <w:rsid w:val="003A72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744</Words>
  <Characters>4243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 store</dc:creator>
  <cp:lastModifiedBy>DR.Ahmed Saker 2O11</cp:lastModifiedBy>
  <cp:revision>3</cp:revision>
  <cp:lastPrinted>2023-10-31T19:07:00Z</cp:lastPrinted>
  <dcterms:created xsi:type="dcterms:W3CDTF">2020-05-16T13:07:00Z</dcterms:created>
  <dcterms:modified xsi:type="dcterms:W3CDTF">2023-10-31T19:07:00Z</dcterms:modified>
</cp:coreProperties>
</file>