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28" w:rsidRPr="00267E28" w:rsidRDefault="00267E28" w:rsidP="00267E28">
      <w:pPr>
        <w:bidi w:val="0"/>
        <w:spacing w:after="0" w:line="600" w:lineRule="atLeast"/>
        <w:rPr>
          <w:rFonts w:asciiTheme="majorHAnsi" w:eastAsia="Times New Roman" w:hAnsiTheme="majorHAnsi" w:cstheme="majorBidi"/>
          <w:b/>
          <w:bCs/>
          <w:color w:val="FF0000"/>
          <w:kern w:val="36"/>
          <w:sz w:val="44"/>
          <w:szCs w:val="44"/>
          <w:u w:val="single"/>
        </w:rPr>
      </w:pPr>
      <w:r w:rsidRPr="00267E28">
        <w:rPr>
          <w:rFonts w:asciiTheme="majorHAnsi" w:eastAsia="Times New Roman" w:hAnsiTheme="majorHAnsi" w:cstheme="majorBidi"/>
          <w:b/>
          <w:bCs/>
          <w:color w:val="FF0000"/>
          <w:kern w:val="36"/>
          <w:sz w:val="44"/>
          <w:szCs w:val="44"/>
          <w:u w:val="single"/>
        </w:rPr>
        <w:t xml:space="preserve">The blood </w:t>
      </w:r>
    </w:p>
    <w:p w:rsidR="00267E28" w:rsidRPr="00267E28" w:rsidRDefault="00267E28" w:rsidP="00267E28">
      <w:pPr>
        <w:numPr>
          <w:ilvl w:val="0"/>
          <w:numId w:val="1"/>
        </w:numPr>
        <w:bidi w:val="0"/>
        <w:spacing w:after="0" w:line="600" w:lineRule="atLeast"/>
        <w:ind w:left="-225"/>
        <w:rPr>
          <w:rFonts w:asciiTheme="majorHAnsi" w:eastAsia="Times New Roman" w:hAnsiTheme="majorHAnsi" w:cstheme="majorBidi"/>
          <w:color w:val="007FAA"/>
          <w:sz w:val="36"/>
          <w:szCs w:val="36"/>
        </w:rPr>
      </w:pPr>
      <w:hyperlink r:id="rId8" w:anchor="structure" w:history="1">
        <w:r w:rsidRPr="00267E28">
          <w:rPr>
            <w:rFonts w:asciiTheme="majorHAnsi" w:eastAsia="Times New Roman" w:hAnsiTheme="majorHAnsi" w:cstheme="majorBidi"/>
            <w:color w:val="3D5191"/>
            <w:sz w:val="36"/>
            <w:szCs w:val="36"/>
            <w:u w:val="single"/>
          </w:rPr>
          <w:t>Structure</w:t>
        </w:r>
      </w:hyperlink>
    </w:p>
    <w:p w:rsidR="00267E28" w:rsidRPr="00267E28" w:rsidRDefault="00267E28" w:rsidP="00267E28">
      <w:pPr>
        <w:numPr>
          <w:ilvl w:val="0"/>
          <w:numId w:val="1"/>
        </w:numPr>
        <w:bidi w:val="0"/>
        <w:spacing w:after="0" w:line="600" w:lineRule="atLeast"/>
        <w:ind w:left="-225"/>
        <w:rPr>
          <w:rFonts w:asciiTheme="majorHAnsi" w:eastAsia="Times New Roman" w:hAnsiTheme="majorHAnsi" w:cstheme="majorBidi"/>
          <w:color w:val="007FAA"/>
          <w:sz w:val="36"/>
          <w:szCs w:val="36"/>
        </w:rPr>
      </w:pPr>
      <w:hyperlink r:id="rId9" w:anchor="functions" w:history="1">
        <w:r w:rsidRPr="00267E28">
          <w:rPr>
            <w:rFonts w:asciiTheme="majorHAnsi" w:eastAsia="Times New Roman" w:hAnsiTheme="majorHAnsi" w:cstheme="majorBidi"/>
            <w:color w:val="3D5191"/>
            <w:sz w:val="36"/>
            <w:szCs w:val="36"/>
            <w:u w:val="single"/>
          </w:rPr>
          <w:t>Functions</w:t>
        </w:r>
      </w:hyperlink>
    </w:p>
    <w:p w:rsidR="00267E28" w:rsidRPr="00267E28" w:rsidRDefault="00267E28" w:rsidP="00267E28">
      <w:pPr>
        <w:numPr>
          <w:ilvl w:val="0"/>
          <w:numId w:val="1"/>
        </w:numPr>
        <w:bidi w:val="0"/>
        <w:spacing w:after="0" w:line="600" w:lineRule="atLeast"/>
        <w:ind w:left="-225"/>
        <w:rPr>
          <w:rFonts w:asciiTheme="majorHAnsi" w:eastAsia="Times New Roman" w:hAnsiTheme="majorHAnsi" w:cstheme="majorBidi"/>
          <w:color w:val="007FAA"/>
          <w:sz w:val="36"/>
          <w:szCs w:val="36"/>
        </w:rPr>
      </w:pPr>
      <w:hyperlink r:id="rId10" w:anchor="blood-groups" w:history="1">
        <w:r w:rsidRPr="00267E28">
          <w:rPr>
            <w:rFonts w:asciiTheme="majorHAnsi" w:eastAsia="Times New Roman" w:hAnsiTheme="majorHAnsi" w:cstheme="majorBidi"/>
            <w:color w:val="3D5191"/>
            <w:sz w:val="36"/>
            <w:szCs w:val="36"/>
            <w:u w:val="single"/>
          </w:rPr>
          <w:t>Blood groups</w:t>
        </w:r>
      </w:hyperlink>
    </w:p>
    <w:p w:rsidR="00267E28" w:rsidRPr="00267E28" w:rsidRDefault="00267E28" w:rsidP="00267E28">
      <w:pPr>
        <w:numPr>
          <w:ilvl w:val="0"/>
          <w:numId w:val="1"/>
        </w:numPr>
        <w:bidi w:val="0"/>
        <w:spacing w:after="0" w:line="600" w:lineRule="atLeast"/>
        <w:ind w:left="-225"/>
        <w:rPr>
          <w:rFonts w:asciiTheme="majorHAnsi" w:eastAsia="Times New Roman" w:hAnsiTheme="majorHAnsi" w:cstheme="majorBidi"/>
          <w:color w:val="007FAA"/>
          <w:sz w:val="36"/>
          <w:szCs w:val="36"/>
        </w:rPr>
      </w:pPr>
      <w:hyperlink r:id="rId11" w:anchor="disorders" w:history="1">
        <w:r w:rsidRPr="00267E28">
          <w:rPr>
            <w:rFonts w:asciiTheme="majorHAnsi" w:eastAsia="Times New Roman" w:hAnsiTheme="majorHAnsi" w:cstheme="majorBidi"/>
            <w:color w:val="3D5191"/>
            <w:sz w:val="36"/>
            <w:szCs w:val="36"/>
            <w:u w:val="single"/>
          </w:rPr>
          <w:t>Disorders</w:t>
        </w:r>
      </w:hyperlink>
    </w:p>
    <w:p w:rsidR="00267E28" w:rsidRPr="00267E28" w:rsidRDefault="00267E28" w:rsidP="00267E28">
      <w:pPr>
        <w:numPr>
          <w:ilvl w:val="0"/>
          <w:numId w:val="1"/>
        </w:numPr>
        <w:bidi w:val="0"/>
        <w:spacing w:after="0" w:line="600" w:lineRule="atLeast"/>
        <w:ind w:left="-225"/>
        <w:rPr>
          <w:rFonts w:asciiTheme="majorHAnsi" w:eastAsia="Times New Roman" w:hAnsiTheme="majorHAnsi" w:cstheme="majorBidi"/>
          <w:color w:val="007FAA"/>
          <w:sz w:val="36"/>
          <w:szCs w:val="36"/>
        </w:rPr>
      </w:pPr>
      <w:hyperlink r:id="rId12" w:anchor="summary" w:history="1">
        <w:r w:rsidRPr="00267E28">
          <w:rPr>
            <w:rFonts w:asciiTheme="majorHAnsi" w:eastAsia="Times New Roman" w:hAnsiTheme="majorHAnsi" w:cstheme="majorBidi"/>
            <w:color w:val="3D5191"/>
            <w:sz w:val="36"/>
            <w:szCs w:val="36"/>
            <w:u w:val="single"/>
          </w:rPr>
          <w:t>Summary</w:t>
        </w:r>
      </w:hyperlink>
    </w:p>
    <w:p w:rsidR="00267E28" w:rsidRPr="00267E28" w:rsidRDefault="00267E28" w:rsidP="00267E28">
      <w:pPr>
        <w:bidi w:val="0"/>
        <w:spacing w:after="450" w:line="60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Blood is a combination of plasma and cells that circulate through the body. It supplies essential substances, such as sugars, oxygen, and hormones, to cells and organs, and removes waste from cells.</w:t>
      </w:r>
    </w:p>
    <w:p w:rsidR="00267E28" w:rsidRPr="00267E28" w:rsidRDefault="00267E28" w:rsidP="00267E28">
      <w:pPr>
        <w:bidi w:val="0"/>
        <w:spacing w:after="375" w:line="390" w:lineRule="atLeast"/>
        <w:rPr>
          <w:rFonts w:asciiTheme="majorHAnsi" w:eastAsia="Times New Roman" w:hAnsiTheme="majorHAnsi" w:cstheme="majorBidi"/>
          <w:color w:val="231F20"/>
          <w:sz w:val="36"/>
          <w:szCs w:val="36"/>
        </w:rPr>
      </w:pPr>
      <w:hyperlink r:id="rId13" w:history="1">
        <w:r w:rsidRPr="00267E28">
          <w:rPr>
            <w:rFonts w:asciiTheme="majorHAnsi" w:eastAsia="Times New Roman" w:hAnsiTheme="majorHAnsi" w:cstheme="majorBidi"/>
            <w:color w:val="3D5191"/>
            <w:sz w:val="36"/>
            <w:szCs w:val="36"/>
            <w:u w:val="single"/>
          </w:rPr>
          <w:t>Hematologists</w:t>
        </w:r>
      </w:hyperlink>
      <w:r w:rsidRPr="00267E28">
        <w:rPr>
          <w:rFonts w:asciiTheme="majorHAnsi" w:eastAsia="Times New Roman" w:hAnsiTheme="majorHAnsi" w:cstheme="majorBidi"/>
          <w:color w:val="231F20"/>
          <w:sz w:val="36"/>
          <w:szCs w:val="36"/>
        </w:rPr>
        <w:t> work to identify and prevent blood and </w:t>
      </w:r>
      <w:hyperlink r:id="rId14" w:tooltip="All you need to know about bone marrow" w:history="1">
        <w:r w:rsidRPr="00267E28">
          <w:rPr>
            <w:rFonts w:asciiTheme="majorHAnsi" w:eastAsia="Times New Roman" w:hAnsiTheme="majorHAnsi" w:cstheme="majorBidi"/>
            <w:color w:val="3D5191"/>
            <w:sz w:val="36"/>
            <w:szCs w:val="36"/>
            <w:u w:val="single"/>
          </w:rPr>
          <w:t>bone marrow</w:t>
        </w:r>
      </w:hyperlink>
      <w:r w:rsidRPr="00267E28">
        <w:rPr>
          <w:rFonts w:asciiTheme="majorHAnsi" w:eastAsia="Times New Roman" w:hAnsiTheme="majorHAnsi" w:cstheme="majorBidi"/>
          <w:color w:val="231F20"/>
          <w:sz w:val="36"/>
          <w:szCs w:val="36"/>
        </w:rPr>
        <w:t> diseases. They also study and treat the immune system, blood clotting, and blood vessels.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Health conditions that affect the blood can be life threatening, but effective treatment is often available. In the United States, blood diseases accounted for </w:t>
      </w:r>
      <w:hyperlink r:id="rId15" w:tgtFrame="_blank" w:history="1">
        <w:r w:rsidRPr="00267E28">
          <w:rPr>
            <w:rFonts w:asciiTheme="majorHAnsi" w:eastAsia="Times New Roman" w:hAnsiTheme="majorHAnsi" w:cstheme="majorBidi"/>
            <w:color w:val="3D5191"/>
            <w:sz w:val="36"/>
            <w:szCs w:val="36"/>
            <w:u w:val="single"/>
          </w:rPr>
          <w:t>10,066</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deaths in 2008, mostly different types of anemia.</w:t>
      </w:r>
    </w:p>
    <w:p w:rsidR="00267E28" w:rsidRPr="00267E28" w:rsidRDefault="00267E28" w:rsidP="00267E28">
      <w:pPr>
        <w:bidi w:val="0"/>
        <w:spacing w:before="675" w:after="225" w:line="630" w:lineRule="atLeast"/>
        <w:outlineLvl w:val="1"/>
        <w:rPr>
          <w:rFonts w:asciiTheme="majorHAnsi" w:eastAsia="Times New Roman" w:hAnsiTheme="majorHAnsi" w:cstheme="majorBidi"/>
          <w:b/>
          <w:bCs/>
          <w:color w:val="FF0000"/>
          <w:sz w:val="36"/>
          <w:szCs w:val="36"/>
          <w:u w:val="single"/>
        </w:rPr>
      </w:pPr>
      <w:bookmarkStart w:id="0" w:name="structure"/>
      <w:r w:rsidRPr="00267E28">
        <w:rPr>
          <w:rFonts w:asciiTheme="majorHAnsi" w:eastAsia="Times New Roman" w:hAnsiTheme="majorHAnsi" w:cstheme="majorBidi"/>
          <w:b/>
          <w:bCs/>
          <w:color w:val="FF0000"/>
          <w:sz w:val="36"/>
          <w:szCs w:val="36"/>
          <w:u w:val="single"/>
        </w:rPr>
        <w:t>Structure</w:t>
      </w:r>
      <w:bookmarkEnd w:id="0"/>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The main </w:t>
      </w:r>
      <w:hyperlink r:id="rId16" w:tgtFrame="_blank" w:history="1">
        <w:r w:rsidRPr="00267E28">
          <w:rPr>
            <w:rFonts w:asciiTheme="majorHAnsi" w:eastAsia="Times New Roman" w:hAnsiTheme="majorHAnsi" w:cstheme="majorBidi"/>
            <w:color w:val="3D5191"/>
            <w:sz w:val="36"/>
            <w:szCs w:val="36"/>
            <w:u w:val="single"/>
          </w:rPr>
          <w:t>components</w:t>
        </w:r>
      </w:hyperlink>
      <w:r w:rsidRPr="00267E28">
        <w:rPr>
          <w:rFonts w:asciiTheme="majorHAnsi" w:eastAsia="Times New Roman" w:hAnsiTheme="majorHAnsi" w:cstheme="majorBidi"/>
          <w:color w:val="231F20"/>
          <w:sz w:val="36"/>
          <w:szCs w:val="36"/>
        </w:rPr>
        <w:t> of blood are:</w:t>
      </w:r>
    </w:p>
    <w:p w:rsidR="00267E28" w:rsidRPr="00267E28" w:rsidRDefault="00267E28" w:rsidP="00267E28">
      <w:pPr>
        <w:numPr>
          <w:ilvl w:val="0"/>
          <w:numId w:val="2"/>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plasma</w:t>
      </w:r>
    </w:p>
    <w:p w:rsidR="00267E28" w:rsidRPr="00267E28" w:rsidRDefault="00267E28" w:rsidP="00267E28">
      <w:pPr>
        <w:numPr>
          <w:ilvl w:val="0"/>
          <w:numId w:val="2"/>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red blood cells</w:t>
      </w:r>
    </w:p>
    <w:p w:rsidR="00267E28" w:rsidRPr="00267E28" w:rsidRDefault="00267E28" w:rsidP="00267E28">
      <w:pPr>
        <w:numPr>
          <w:ilvl w:val="0"/>
          <w:numId w:val="2"/>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lastRenderedPageBreak/>
        <w:t>white blood cells</w:t>
      </w:r>
    </w:p>
    <w:p w:rsidR="00267E28" w:rsidRPr="00267E28" w:rsidRDefault="00267E28" w:rsidP="00267E28">
      <w:pPr>
        <w:numPr>
          <w:ilvl w:val="0"/>
          <w:numId w:val="2"/>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platelets</w:t>
      </w:r>
    </w:p>
    <w:p w:rsidR="00267E28" w:rsidRPr="00267E28" w:rsidRDefault="00267E28" w:rsidP="00267E28">
      <w:pPr>
        <w:bidi w:val="0"/>
        <w:spacing w:before="525" w:after="300" w:line="450" w:lineRule="atLeast"/>
        <w:outlineLvl w:val="2"/>
        <w:rPr>
          <w:rFonts w:asciiTheme="majorHAnsi" w:eastAsia="Times New Roman" w:hAnsiTheme="majorHAnsi" w:cstheme="majorBidi"/>
          <w:b/>
          <w:bCs/>
          <w:color w:val="FF0000"/>
          <w:sz w:val="36"/>
          <w:szCs w:val="36"/>
          <w:u w:val="single"/>
        </w:rPr>
      </w:pPr>
      <w:r w:rsidRPr="00267E28">
        <w:rPr>
          <w:rFonts w:asciiTheme="majorHAnsi" w:eastAsia="Times New Roman" w:hAnsiTheme="majorHAnsi" w:cstheme="majorBidi"/>
          <w:b/>
          <w:bCs/>
          <w:color w:val="FF0000"/>
          <w:sz w:val="36"/>
          <w:szCs w:val="36"/>
          <w:u w:val="single"/>
        </w:rPr>
        <w:t>Plasma</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Plasma accounts for around </w:t>
      </w:r>
      <w:hyperlink r:id="rId17" w:tgtFrame="_blank" w:history="1">
        <w:r w:rsidRPr="00267E28">
          <w:rPr>
            <w:rFonts w:asciiTheme="majorHAnsi" w:eastAsia="Times New Roman" w:hAnsiTheme="majorHAnsi" w:cstheme="majorBidi"/>
            <w:color w:val="3D5191"/>
            <w:sz w:val="36"/>
            <w:szCs w:val="36"/>
            <w:u w:val="single"/>
          </w:rPr>
          <w:t>55%</w:t>
        </w:r>
      </w:hyperlink>
      <w:r w:rsidRPr="00267E28">
        <w:rPr>
          <w:rFonts w:asciiTheme="majorHAnsi" w:eastAsia="Times New Roman" w:hAnsiTheme="majorHAnsi" w:cstheme="majorBidi"/>
          <w:color w:val="231F20"/>
          <w:sz w:val="36"/>
          <w:szCs w:val="36"/>
        </w:rPr>
        <w:t> of blood fluid in humans. Plasma is 92% water, and the contents of the remaining 8% include:</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glucose</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hormones</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proteins</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mineral salts</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fats</w:t>
      </w:r>
    </w:p>
    <w:p w:rsidR="00267E28" w:rsidRPr="00267E28" w:rsidRDefault="00267E28" w:rsidP="00267E28">
      <w:pPr>
        <w:numPr>
          <w:ilvl w:val="0"/>
          <w:numId w:val="3"/>
        </w:numPr>
        <w:bidi w:val="0"/>
        <w:spacing w:before="100" w:beforeAutospacing="1" w:after="120" w:line="390" w:lineRule="atLeast"/>
        <w:rPr>
          <w:rFonts w:asciiTheme="majorHAnsi" w:eastAsia="Times New Roman" w:hAnsiTheme="majorHAnsi" w:cstheme="majorBidi"/>
          <w:color w:val="231F20"/>
          <w:sz w:val="36"/>
          <w:szCs w:val="36"/>
        </w:rPr>
      </w:pPr>
      <w:hyperlink r:id="rId18" w:tooltip="What are vitamins, and how do they work?" w:history="1">
        <w:r w:rsidRPr="00267E28">
          <w:rPr>
            <w:rFonts w:asciiTheme="majorHAnsi" w:eastAsia="Times New Roman" w:hAnsiTheme="majorHAnsi" w:cstheme="majorBidi"/>
            <w:color w:val="3D5191"/>
            <w:sz w:val="36"/>
            <w:szCs w:val="36"/>
            <w:u w:val="single"/>
          </w:rPr>
          <w:t>vitamins</w:t>
        </w:r>
      </w:hyperlink>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The remaining 45% of blood mainly consists of red and white blood cells and platelets. Each of these has a vital role to play in keeping the blood functioning effectively.</w:t>
      </w:r>
    </w:p>
    <w:p w:rsidR="00267E28" w:rsidRPr="00267E28" w:rsidRDefault="00267E28" w:rsidP="00267E28">
      <w:pPr>
        <w:bidi w:val="0"/>
        <w:spacing w:before="525" w:after="300" w:line="450" w:lineRule="atLeast"/>
        <w:outlineLvl w:val="2"/>
        <w:rPr>
          <w:rFonts w:asciiTheme="majorHAnsi" w:eastAsia="Times New Roman" w:hAnsiTheme="majorHAnsi" w:cstheme="majorBidi"/>
          <w:b/>
          <w:bCs/>
          <w:color w:val="FF0000"/>
          <w:sz w:val="36"/>
          <w:szCs w:val="36"/>
          <w:u w:val="single"/>
        </w:rPr>
      </w:pPr>
      <w:r w:rsidRPr="00267E28">
        <w:rPr>
          <w:rFonts w:asciiTheme="majorHAnsi" w:eastAsia="Times New Roman" w:hAnsiTheme="majorHAnsi" w:cstheme="majorBidi"/>
          <w:b/>
          <w:bCs/>
          <w:color w:val="FF0000"/>
          <w:sz w:val="36"/>
          <w:szCs w:val="36"/>
          <w:u w:val="single"/>
        </w:rPr>
        <w:t>Red blood cells, or erythrocytes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Red blood cells have a slightly indented, flattened disk shape. They transport oxygen to and from the lungs. Hemoglobin is a protein that contains iron and carries oxygen to its destination. The life span of a red blood cell is 4 months, and the body replaces them regularly. The human body produces around </w:t>
      </w:r>
      <w:hyperlink r:id="rId19" w:tgtFrame="_blank" w:history="1">
        <w:r w:rsidRPr="00267E28">
          <w:rPr>
            <w:rFonts w:asciiTheme="majorHAnsi" w:eastAsia="Times New Roman" w:hAnsiTheme="majorHAnsi" w:cstheme="majorBidi"/>
            <w:color w:val="3D5191"/>
            <w:sz w:val="36"/>
            <w:szCs w:val="36"/>
            <w:u w:val="single"/>
          </w:rPr>
          <w:t>2 million</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blood cells every second.</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lastRenderedPageBreak/>
        <w:t>The expected number of red blood cells in a single drop (microliter) of blood is </w:t>
      </w:r>
      <w:hyperlink r:id="rId20" w:tgtFrame="_blank" w:history="1">
        <w:r w:rsidRPr="00267E28">
          <w:rPr>
            <w:rFonts w:asciiTheme="majorHAnsi" w:eastAsia="Times New Roman" w:hAnsiTheme="majorHAnsi" w:cstheme="majorBidi"/>
            <w:color w:val="3D5191"/>
            <w:sz w:val="36"/>
            <w:szCs w:val="36"/>
            <w:u w:val="single"/>
          </w:rPr>
          <w:t>4.5–6.2 million</w:t>
        </w:r>
      </w:hyperlink>
      <w:r w:rsidRPr="00267E28">
        <w:rPr>
          <w:rFonts w:asciiTheme="majorHAnsi" w:eastAsia="Times New Roman" w:hAnsiTheme="majorHAnsi" w:cstheme="majorBidi"/>
          <w:color w:val="231F20"/>
          <w:sz w:val="36"/>
          <w:szCs w:val="36"/>
        </w:rPr>
        <w:t> in males and 4.0–5.2 million in females.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hyperlink r:id="rId21" w:history="1">
        <w:r w:rsidRPr="00267E28">
          <w:rPr>
            <w:rFonts w:asciiTheme="majorHAnsi" w:eastAsia="Times New Roman" w:hAnsiTheme="majorHAnsi" w:cstheme="majorBidi"/>
            <w:color w:val="3D5191"/>
            <w:sz w:val="36"/>
            <w:szCs w:val="36"/>
            <w:u w:val="single"/>
          </w:rPr>
          <w:t>What percentage of red blood cells should people have in their body?</w:t>
        </w:r>
      </w:hyperlink>
    </w:p>
    <w:p w:rsidR="00267E28" w:rsidRPr="00267E28" w:rsidRDefault="00267E28" w:rsidP="00267E28">
      <w:pPr>
        <w:bidi w:val="0"/>
        <w:spacing w:before="525" w:after="300" w:line="450" w:lineRule="atLeast"/>
        <w:outlineLvl w:val="2"/>
        <w:rPr>
          <w:rFonts w:asciiTheme="majorHAnsi" w:eastAsia="Times New Roman" w:hAnsiTheme="majorHAnsi" w:cstheme="majorBidi"/>
          <w:b/>
          <w:bCs/>
          <w:color w:val="FF0000"/>
          <w:sz w:val="36"/>
          <w:szCs w:val="36"/>
          <w:u w:val="single"/>
        </w:rPr>
      </w:pPr>
      <w:r w:rsidRPr="00267E28">
        <w:rPr>
          <w:rFonts w:asciiTheme="majorHAnsi" w:eastAsia="Times New Roman" w:hAnsiTheme="majorHAnsi" w:cstheme="majorBidi"/>
          <w:b/>
          <w:bCs/>
          <w:color w:val="FF0000"/>
          <w:sz w:val="36"/>
          <w:szCs w:val="36"/>
          <w:u w:val="single"/>
        </w:rPr>
        <w:t>White blood cells, or leukocytes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hyperlink r:id="rId22" w:history="1">
        <w:r w:rsidRPr="00267E28">
          <w:rPr>
            <w:rFonts w:asciiTheme="majorHAnsi" w:eastAsia="Times New Roman" w:hAnsiTheme="majorHAnsi" w:cstheme="majorBidi"/>
            <w:color w:val="3D5191"/>
            <w:sz w:val="36"/>
            <w:szCs w:val="36"/>
            <w:u w:val="single"/>
          </w:rPr>
          <w:t>White blood cells</w:t>
        </w:r>
      </w:hyperlink>
      <w:r w:rsidRPr="00267E28">
        <w:rPr>
          <w:rFonts w:asciiTheme="majorHAnsi" w:eastAsia="Times New Roman" w:hAnsiTheme="majorHAnsi" w:cstheme="majorBidi"/>
          <w:color w:val="231F20"/>
          <w:sz w:val="36"/>
          <w:szCs w:val="36"/>
        </w:rPr>
        <w:t> make up </w:t>
      </w:r>
      <w:hyperlink r:id="rId23" w:tgtFrame="_blank" w:history="1">
        <w:r w:rsidRPr="00267E28">
          <w:rPr>
            <w:rFonts w:asciiTheme="majorHAnsi" w:eastAsia="Times New Roman" w:hAnsiTheme="majorHAnsi" w:cstheme="majorBidi"/>
            <w:color w:val="3D5191"/>
            <w:sz w:val="36"/>
            <w:szCs w:val="36"/>
            <w:u w:val="single"/>
          </w:rPr>
          <w:t>less than 1%</w:t>
        </w:r>
      </w:hyperlink>
      <w:r w:rsidRPr="00267E28">
        <w:rPr>
          <w:rFonts w:asciiTheme="majorHAnsi" w:eastAsia="Times New Roman" w:hAnsiTheme="majorHAnsi" w:cstheme="majorBidi"/>
          <w:color w:val="231F20"/>
          <w:sz w:val="36"/>
          <w:szCs w:val="36"/>
        </w:rPr>
        <w:t> of blood content, forming vital defenses against disease and infection. The number of white blood cells in a microliter of blood usually ranges from </w:t>
      </w:r>
      <w:hyperlink r:id="rId24" w:tgtFrame="_blank" w:history="1">
        <w:r w:rsidRPr="00267E28">
          <w:rPr>
            <w:rFonts w:asciiTheme="majorHAnsi" w:eastAsia="Times New Roman" w:hAnsiTheme="majorHAnsi" w:cstheme="majorBidi"/>
            <w:color w:val="3D5191"/>
            <w:sz w:val="36"/>
            <w:szCs w:val="36"/>
            <w:u w:val="single"/>
          </w:rPr>
          <w:t>3,700–10,500</w:t>
        </w:r>
      </w:hyperlink>
      <w:r w:rsidRPr="00267E28">
        <w:rPr>
          <w:rFonts w:asciiTheme="majorHAnsi" w:eastAsia="Times New Roman" w:hAnsiTheme="majorHAnsi" w:cstheme="majorBidi"/>
          <w:color w:val="231F20"/>
          <w:sz w:val="36"/>
          <w:szCs w:val="36"/>
        </w:rPr>
        <w:t>. Higher or lower levels of white blood cells can indicate disease.</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hyperlink r:id="rId25" w:history="1">
        <w:r w:rsidRPr="00267E28">
          <w:rPr>
            <w:rFonts w:asciiTheme="majorHAnsi" w:eastAsia="Times New Roman" w:hAnsiTheme="majorHAnsi" w:cstheme="majorBidi"/>
            <w:color w:val="3D5191"/>
            <w:sz w:val="36"/>
            <w:szCs w:val="36"/>
            <w:u w:val="single"/>
          </w:rPr>
          <w:t>What does it mean if a person has a high white blood cell count?</w:t>
        </w:r>
      </w:hyperlink>
    </w:p>
    <w:p w:rsidR="00267E28" w:rsidRPr="00267E28" w:rsidRDefault="00267E28" w:rsidP="00267E28">
      <w:pPr>
        <w:bidi w:val="0"/>
        <w:spacing w:before="525" w:after="300" w:line="450" w:lineRule="atLeast"/>
        <w:outlineLvl w:val="2"/>
        <w:rPr>
          <w:rFonts w:asciiTheme="majorHAnsi" w:eastAsia="Times New Roman" w:hAnsiTheme="majorHAnsi" w:cstheme="majorBidi"/>
          <w:b/>
          <w:bCs/>
          <w:color w:val="FF0000"/>
          <w:sz w:val="36"/>
          <w:szCs w:val="36"/>
          <w:u w:val="single"/>
        </w:rPr>
      </w:pPr>
      <w:r w:rsidRPr="00267E28">
        <w:rPr>
          <w:rFonts w:asciiTheme="majorHAnsi" w:eastAsia="Times New Roman" w:hAnsiTheme="majorHAnsi" w:cstheme="majorBidi"/>
          <w:b/>
          <w:bCs/>
          <w:color w:val="FF0000"/>
          <w:sz w:val="36"/>
          <w:szCs w:val="36"/>
          <w:u w:val="single"/>
        </w:rPr>
        <w:t>Platelets, or thrombocytes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Platelets interact with clotting proteins to prevent or stop bleeding. There should be between </w:t>
      </w:r>
      <w:hyperlink r:id="rId26" w:tgtFrame="_blank" w:history="1">
        <w:r w:rsidRPr="00267E28">
          <w:rPr>
            <w:rFonts w:asciiTheme="majorHAnsi" w:eastAsia="Times New Roman" w:hAnsiTheme="majorHAnsi" w:cstheme="majorBidi"/>
            <w:color w:val="3D5191"/>
            <w:sz w:val="36"/>
            <w:szCs w:val="36"/>
            <w:u w:val="single"/>
          </w:rPr>
          <w:t>150,000 and 400,000</w:t>
        </w:r>
      </w:hyperlink>
      <w:r w:rsidRPr="00267E28">
        <w:rPr>
          <w:rFonts w:asciiTheme="majorHAnsi" w:eastAsia="Times New Roman" w:hAnsiTheme="majorHAnsi" w:cstheme="majorBidi"/>
          <w:color w:val="231F20"/>
          <w:sz w:val="36"/>
          <w:szCs w:val="36"/>
        </w:rPr>
        <w:t> platelets per microliter of blood.</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Bone marrow produces red blood cells, white blood cells, and platelets, and from there they enter the bloodstream. Plasma is mostly water that is absorbed from ingested food and fluid by the intestines. The heart pumps them around the body as blood by way of the blood vessels.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hyperlink r:id="rId27" w:history="1">
        <w:r w:rsidRPr="00267E28">
          <w:rPr>
            <w:rFonts w:asciiTheme="majorHAnsi" w:eastAsia="Times New Roman" w:hAnsiTheme="majorHAnsi" w:cstheme="majorBidi"/>
            <w:color w:val="3D5191"/>
            <w:sz w:val="36"/>
            <w:szCs w:val="36"/>
            <w:u w:val="single"/>
          </w:rPr>
          <w:t>What does it mean if a person has high or low platelet levels?</w:t>
        </w:r>
      </w:hyperlink>
    </w:p>
    <w:p w:rsidR="00267E28" w:rsidRPr="00267E28" w:rsidRDefault="00267E28" w:rsidP="00267E28">
      <w:pPr>
        <w:bidi w:val="0"/>
        <w:spacing w:before="675" w:after="225" w:line="630" w:lineRule="atLeast"/>
        <w:outlineLvl w:val="1"/>
        <w:rPr>
          <w:rFonts w:asciiTheme="majorHAnsi" w:eastAsia="Times New Roman" w:hAnsiTheme="majorHAnsi" w:cstheme="majorBidi"/>
          <w:b/>
          <w:bCs/>
          <w:color w:val="FF0000"/>
          <w:sz w:val="36"/>
          <w:szCs w:val="36"/>
          <w:u w:val="single"/>
        </w:rPr>
      </w:pPr>
      <w:bookmarkStart w:id="1" w:name="functions"/>
      <w:r w:rsidRPr="00267E28">
        <w:rPr>
          <w:rFonts w:asciiTheme="majorHAnsi" w:eastAsia="Times New Roman" w:hAnsiTheme="majorHAnsi" w:cstheme="majorBidi"/>
          <w:b/>
          <w:bCs/>
          <w:color w:val="FF0000"/>
          <w:sz w:val="36"/>
          <w:szCs w:val="36"/>
          <w:u w:val="single"/>
        </w:rPr>
        <w:t>Functions</w:t>
      </w:r>
      <w:bookmarkEnd w:id="1"/>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Blood has various functions that are central to survival. They include:</w:t>
      </w:r>
    </w:p>
    <w:p w:rsidR="00267E28" w:rsidRPr="00267E28" w:rsidRDefault="00267E28" w:rsidP="00267E28">
      <w:pPr>
        <w:numPr>
          <w:ilvl w:val="0"/>
          <w:numId w:val="4"/>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supplying oxygen to cells and tissues</w:t>
      </w:r>
    </w:p>
    <w:p w:rsidR="00267E28" w:rsidRPr="00267E28" w:rsidRDefault="00267E28" w:rsidP="00267E28">
      <w:pPr>
        <w:numPr>
          <w:ilvl w:val="0"/>
          <w:numId w:val="4"/>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providing essential nutrients to cells, such as amino acids, fatty acids, and glucose</w:t>
      </w:r>
    </w:p>
    <w:p w:rsidR="00267E28" w:rsidRPr="00267E28" w:rsidRDefault="00267E28" w:rsidP="00267E28">
      <w:pPr>
        <w:numPr>
          <w:ilvl w:val="0"/>
          <w:numId w:val="4"/>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removing waste materials, such as carbon dioxide, urea, and lactic acid</w:t>
      </w:r>
    </w:p>
    <w:p w:rsidR="00267E28" w:rsidRPr="00267E28" w:rsidRDefault="00267E28" w:rsidP="00267E28">
      <w:pPr>
        <w:numPr>
          <w:ilvl w:val="0"/>
          <w:numId w:val="4"/>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protecting the body from diseases, infections, and foreign bodies through the action of white blood cells</w:t>
      </w:r>
    </w:p>
    <w:p w:rsidR="00267E28" w:rsidRPr="00267E28" w:rsidRDefault="00267E28" w:rsidP="00267E28">
      <w:pPr>
        <w:numPr>
          <w:ilvl w:val="0"/>
          <w:numId w:val="4"/>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regulating body temperature</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The platelets in blood enable the clotting, or coagulation, of blood. When bleeding occurs, the platelets group together to create a clot. The clot forms a scab, which stops the bleeding and helps protect the wound from infection.</w:t>
      </w:r>
    </w:p>
    <w:p w:rsidR="00267E28" w:rsidRPr="00267E28" w:rsidRDefault="00267E28" w:rsidP="00267E28">
      <w:pPr>
        <w:bidi w:val="0"/>
        <w:spacing w:before="675" w:after="225" w:line="630" w:lineRule="atLeast"/>
        <w:outlineLvl w:val="1"/>
        <w:rPr>
          <w:rFonts w:asciiTheme="majorHAnsi" w:eastAsia="Times New Roman" w:hAnsiTheme="majorHAnsi" w:cstheme="majorBidi"/>
          <w:b/>
          <w:bCs/>
          <w:color w:val="FF0000"/>
          <w:sz w:val="36"/>
          <w:szCs w:val="36"/>
          <w:u w:val="single"/>
        </w:rPr>
      </w:pPr>
      <w:bookmarkStart w:id="2" w:name="blood-groups"/>
      <w:r w:rsidRPr="00267E28">
        <w:rPr>
          <w:rFonts w:asciiTheme="majorHAnsi" w:eastAsia="Times New Roman" w:hAnsiTheme="majorHAnsi" w:cstheme="majorBidi"/>
          <w:b/>
          <w:bCs/>
          <w:color w:val="FF0000"/>
          <w:sz w:val="36"/>
          <w:szCs w:val="36"/>
          <w:u w:val="single"/>
        </w:rPr>
        <w:t>Blood groups</w:t>
      </w:r>
      <w:bookmarkEnd w:id="2"/>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A person’s blood type is </w:t>
      </w:r>
      <w:hyperlink r:id="rId28" w:tgtFrame="_blank" w:history="1">
        <w:r w:rsidRPr="00267E28">
          <w:rPr>
            <w:rFonts w:asciiTheme="majorHAnsi" w:eastAsia="Times New Roman" w:hAnsiTheme="majorHAnsi" w:cstheme="majorBidi"/>
            <w:color w:val="3D5191"/>
            <w:sz w:val="36"/>
            <w:szCs w:val="36"/>
            <w:u w:val="single"/>
          </w:rPr>
          <w:t>determined</w:t>
        </w:r>
      </w:hyperlink>
      <w:r w:rsidRPr="00267E28">
        <w:rPr>
          <w:rFonts w:asciiTheme="majorHAnsi" w:eastAsia="Times New Roman" w:hAnsiTheme="majorHAnsi" w:cstheme="majorBidi"/>
          <w:color w:val="231F20"/>
          <w:sz w:val="36"/>
          <w:szCs w:val="36"/>
        </w:rPr>
        <w:t> by the antigens on the red blood cells. Antigens are protein molecules on the surface of these cells.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lastRenderedPageBreak/>
        <w:t>Antibodies are proteins in plasma that alert the immune system to the presence of potentially harmful foreign substances. The immune system protects the body from the threat of disease or infection.</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Knowing a person’s blood type is essential if they are receiving an organ donation or blood transfusion. Antibodies will attack new blood cells if the blood is the wrong type, leading to life threatening complications. For example, anti-A antibodies will attack cells that have A antigens.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Red blood cells sometimes contain another antigen called RhD. Doctors also note this as part of the blood group. A positive blood group means that RhD is present.</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Humans can have one of four main blood groups. Each of these groups can be Rhd-positive or -negative, forming eight main categories.</w:t>
      </w:r>
    </w:p>
    <w:p w:rsidR="00267E28" w:rsidRPr="00267E28" w:rsidRDefault="00267E28" w:rsidP="00267E28">
      <w:pPr>
        <w:numPr>
          <w:ilvl w:val="0"/>
          <w:numId w:val="5"/>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b/>
          <w:bCs/>
          <w:color w:val="231F20"/>
          <w:sz w:val="36"/>
          <w:szCs w:val="36"/>
        </w:rPr>
        <w:t>Group A positive or A negative:</w:t>
      </w:r>
      <w:r w:rsidRPr="00267E28">
        <w:rPr>
          <w:rFonts w:asciiTheme="majorHAnsi" w:eastAsia="Times New Roman" w:hAnsiTheme="majorHAnsi" w:cstheme="majorBidi"/>
          <w:color w:val="231F20"/>
          <w:sz w:val="36"/>
          <w:szCs w:val="36"/>
        </w:rPr>
        <w:t> A antigens are present on the surfaces of blood cells. Anti-B antibodies are present in the plasma.</w:t>
      </w:r>
    </w:p>
    <w:p w:rsidR="00267E28" w:rsidRPr="00267E28" w:rsidRDefault="00267E28" w:rsidP="00267E28">
      <w:pPr>
        <w:numPr>
          <w:ilvl w:val="0"/>
          <w:numId w:val="5"/>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b/>
          <w:bCs/>
          <w:color w:val="231F20"/>
          <w:sz w:val="36"/>
          <w:szCs w:val="36"/>
        </w:rPr>
        <w:t>Group B positive or B negative:</w:t>
      </w:r>
      <w:r w:rsidRPr="00267E28">
        <w:rPr>
          <w:rFonts w:asciiTheme="majorHAnsi" w:eastAsia="Times New Roman" w:hAnsiTheme="majorHAnsi" w:cstheme="majorBidi"/>
          <w:color w:val="231F20"/>
          <w:sz w:val="36"/>
          <w:szCs w:val="36"/>
        </w:rPr>
        <w:t> B antigens are present on the surfaces of blood cells. Anti-A antibodies are present in the plasma.</w:t>
      </w:r>
    </w:p>
    <w:p w:rsidR="00267E28" w:rsidRPr="00267E28" w:rsidRDefault="00267E28" w:rsidP="00267E28">
      <w:pPr>
        <w:numPr>
          <w:ilvl w:val="0"/>
          <w:numId w:val="5"/>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b/>
          <w:bCs/>
          <w:color w:val="231F20"/>
          <w:sz w:val="36"/>
          <w:szCs w:val="36"/>
        </w:rPr>
        <w:t>Group AB positive or AB negative:</w:t>
      </w:r>
      <w:r w:rsidRPr="00267E28">
        <w:rPr>
          <w:rFonts w:asciiTheme="majorHAnsi" w:eastAsia="Times New Roman" w:hAnsiTheme="majorHAnsi" w:cstheme="majorBidi"/>
          <w:color w:val="231F20"/>
          <w:sz w:val="36"/>
          <w:szCs w:val="36"/>
        </w:rPr>
        <w:t> A and B antigens are present on the surfaces of blood cells. There are no antibodies in the plasma.</w:t>
      </w:r>
    </w:p>
    <w:p w:rsidR="00267E28" w:rsidRPr="00267E28" w:rsidRDefault="00267E28" w:rsidP="00267E28">
      <w:pPr>
        <w:numPr>
          <w:ilvl w:val="0"/>
          <w:numId w:val="5"/>
        </w:numPr>
        <w:bidi w:val="0"/>
        <w:spacing w:before="100" w:beforeAutospacing="1" w:after="120"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b/>
          <w:bCs/>
          <w:color w:val="231F20"/>
          <w:sz w:val="36"/>
          <w:szCs w:val="36"/>
        </w:rPr>
        <w:lastRenderedPageBreak/>
        <w:t>Group O positive and O negative:</w:t>
      </w:r>
      <w:r w:rsidRPr="00267E28">
        <w:rPr>
          <w:rFonts w:asciiTheme="majorHAnsi" w:eastAsia="Times New Roman" w:hAnsiTheme="majorHAnsi" w:cstheme="majorBidi"/>
          <w:color w:val="231F20"/>
          <w:sz w:val="36"/>
          <w:szCs w:val="36"/>
        </w:rPr>
        <w:t> There are no antigens on the surfaces of blood cells. Both anti-B and anti-A antibodies are present in the plasma.</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People with group O blood can donate to virtually any blood type, and people with group AB+ blood can usually receive blood from any group.</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People can talk with their doctor to find out their blood type or find out by donating blood.</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Blood groups are important during pregnancy. If a pregnant person has RhD-negative blood, for example, but the fetus inherits RhD-positive blood, treatment will be necessary to </w:t>
      </w:r>
      <w:hyperlink r:id="rId29" w:tgtFrame="_blank" w:history="1">
        <w:r w:rsidRPr="00267E28">
          <w:rPr>
            <w:rFonts w:asciiTheme="majorHAnsi" w:eastAsia="Times New Roman" w:hAnsiTheme="majorHAnsi" w:cstheme="majorBidi"/>
            <w:color w:val="3D5191"/>
            <w:sz w:val="36"/>
            <w:szCs w:val="36"/>
            <w:u w:val="single"/>
          </w:rPr>
          <w:t>prevent</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a condition known as hemolytic disease of the newborn.</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Learn more about </w:t>
      </w:r>
      <w:hyperlink r:id="rId30" w:history="1">
        <w:r w:rsidRPr="00267E28">
          <w:rPr>
            <w:rFonts w:asciiTheme="majorHAnsi" w:eastAsia="Times New Roman" w:hAnsiTheme="majorHAnsi" w:cstheme="majorBidi"/>
            <w:color w:val="3D5191"/>
            <w:sz w:val="36"/>
            <w:szCs w:val="36"/>
            <w:u w:val="single"/>
          </w:rPr>
          <w:t>blood types in general</w:t>
        </w:r>
      </w:hyperlink>
      <w:r w:rsidRPr="00267E28">
        <w:rPr>
          <w:rFonts w:asciiTheme="majorHAnsi" w:eastAsia="Times New Roman" w:hAnsiTheme="majorHAnsi" w:cstheme="majorBidi"/>
          <w:color w:val="231F20"/>
          <w:sz w:val="36"/>
          <w:szCs w:val="36"/>
        </w:rPr>
        <w:t> and </w:t>
      </w:r>
      <w:hyperlink r:id="rId31" w:history="1">
        <w:r w:rsidRPr="00267E28">
          <w:rPr>
            <w:rFonts w:asciiTheme="majorHAnsi" w:eastAsia="Times New Roman" w:hAnsiTheme="majorHAnsi" w:cstheme="majorBidi"/>
            <w:color w:val="3D5191"/>
            <w:sz w:val="36"/>
            <w:szCs w:val="36"/>
            <w:u w:val="single"/>
          </w:rPr>
          <w:t>rare blood types</w:t>
        </w:r>
      </w:hyperlink>
      <w:r w:rsidRPr="00267E28">
        <w:rPr>
          <w:rFonts w:asciiTheme="majorHAnsi" w:eastAsia="Times New Roman" w:hAnsiTheme="majorHAnsi" w:cstheme="majorBidi"/>
          <w:color w:val="231F20"/>
          <w:sz w:val="36"/>
          <w:szCs w:val="36"/>
        </w:rPr>
        <w:t>.</w:t>
      </w:r>
    </w:p>
    <w:p w:rsidR="00267E28" w:rsidRPr="00267E28" w:rsidRDefault="00267E28" w:rsidP="00267E28">
      <w:pPr>
        <w:bidi w:val="0"/>
        <w:spacing w:before="675" w:after="225" w:line="630" w:lineRule="atLeast"/>
        <w:outlineLvl w:val="1"/>
        <w:rPr>
          <w:rFonts w:asciiTheme="majorHAnsi" w:eastAsia="Times New Roman" w:hAnsiTheme="majorHAnsi" w:cstheme="majorBidi"/>
          <w:b/>
          <w:bCs/>
          <w:color w:val="FF0000"/>
          <w:sz w:val="36"/>
          <w:szCs w:val="36"/>
          <w:u w:val="single"/>
        </w:rPr>
      </w:pPr>
      <w:bookmarkStart w:id="3" w:name="disorders"/>
      <w:r w:rsidRPr="00267E28">
        <w:rPr>
          <w:rFonts w:asciiTheme="majorHAnsi" w:eastAsia="Times New Roman" w:hAnsiTheme="majorHAnsi" w:cstheme="majorBidi"/>
          <w:b/>
          <w:bCs/>
          <w:color w:val="FF0000"/>
          <w:sz w:val="36"/>
          <w:szCs w:val="36"/>
          <w:u w:val="single"/>
        </w:rPr>
        <w:t>Disorders</w:t>
      </w:r>
      <w:bookmarkEnd w:id="3"/>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Disorders and diseases of the blood can impair the many functions that blood performs.</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t>Some common blood disorders are:</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32" w:history="1">
        <w:r w:rsidRPr="00267E28">
          <w:rPr>
            <w:rFonts w:asciiTheme="majorHAnsi" w:eastAsia="Times New Roman" w:hAnsiTheme="majorHAnsi" w:cstheme="majorBidi"/>
            <w:b/>
            <w:bCs/>
            <w:color w:val="3D5191"/>
            <w:sz w:val="36"/>
            <w:szCs w:val="36"/>
            <w:u w:val="single"/>
          </w:rPr>
          <w:t>Anemia</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This happens when </w:t>
      </w:r>
      <w:hyperlink r:id="rId33" w:tgtFrame="_blank" w:history="1">
        <w:r w:rsidRPr="00267E28">
          <w:rPr>
            <w:rFonts w:asciiTheme="majorHAnsi" w:eastAsia="Times New Roman" w:hAnsiTheme="majorHAnsi" w:cstheme="majorBidi"/>
            <w:color w:val="3D5191"/>
            <w:sz w:val="36"/>
            <w:szCs w:val="36"/>
            <w:u w:val="single"/>
          </w:rPr>
          <w:t>low red blood cell or hemoglobin levels</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xml:space="preserve"> mean the </w:t>
      </w:r>
      <w:r w:rsidRPr="00267E28">
        <w:rPr>
          <w:rFonts w:asciiTheme="majorHAnsi" w:eastAsia="Times New Roman" w:hAnsiTheme="majorHAnsi" w:cstheme="majorBidi"/>
          <w:color w:val="231F20"/>
          <w:sz w:val="36"/>
          <w:szCs w:val="36"/>
        </w:rPr>
        <w:lastRenderedPageBreak/>
        <w:t>cells do not transport oxygen effectively, leading to </w:t>
      </w:r>
      <w:hyperlink r:id="rId34" w:tooltip="What causes fatigue, and how can I treat it?" w:history="1">
        <w:r w:rsidRPr="00267E28">
          <w:rPr>
            <w:rFonts w:asciiTheme="majorHAnsi" w:eastAsia="Times New Roman" w:hAnsiTheme="majorHAnsi" w:cstheme="majorBidi"/>
            <w:color w:val="3D5191"/>
            <w:sz w:val="36"/>
            <w:szCs w:val="36"/>
            <w:u w:val="single"/>
          </w:rPr>
          <w:t>fatigue</w:t>
        </w:r>
      </w:hyperlink>
      <w:r w:rsidRPr="00267E28">
        <w:rPr>
          <w:rFonts w:asciiTheme="majorHAnsi" w:eastAsia="Times New Roman" w:hAnsiTheme="majorHAnsi" w:cstheme="majorBidi"/>
          <w:color w:val="231F20"/>
          <w:sz w:val="36"/>
          <w:szCs w:val="36"/>
        </w:rPr>
        <w:t>, pale skin, and other symptoms.</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35" w:history="1">
        <w:r w:rsidRPr="00267E28">
          <w:rPr>
            <w:rFonts w:asciiTheme="majorHAnsi" w:eastAsia="Times New Roman" w:hAnsiTheme="majorHAnsi" w:cstheme="majorBidi"/>
            <w:b/>
            <w:bCs/>
            <w:color w:val="3D5191"/>
            <w:sz w:val="36"/>
            <w:szCs w:val="36"/>
            <w:u w:val="single"/>
          </w:rPr>
          <w:t>Blood clotting</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Clotting helps wounds and injuries heal, but blood clots that </w:t>
      </w:r>
      <w:hyperlink r:id="rId36" w:tgtFrame="_blank" w:history="1">
        <w:r w:rsidRPr="00267E28">
          <w:rPr>
            <w:rFonts w:asciiTheme="majorHAnsi" w:eastAsia="Times New Roman" w:hAnsiTheme="majorHAnsi" w:cstheme="majorBidi"/>
            <w:color w:val="3D5191"/>
            <w:sz w:val="36"/>
            <w:szCs w:val="36"/>
            <w:u w:val="single"/>
          </w:rPr>
          <w:t>form inside</w:t>
        </w:r>
      </w:hyperlink>
      <w:r w:rsidRPr="00267E28">
        <w:rPr>
          <w:rFonts w:asciiTheme="majorHAnsi" w:eastAsia="Times New Roman" w:hAnsiTheme="majorHAnsi" w:cstheme="majorBidi"/>
          <w:color w:val="231F20"/>
          <w:sz w:val="36"/>
          <w:szCs w:val="36"/>
        </w:rPr>
        <w:t> a blood vessel can create a blockage, which can be life threatening. If clots become dislodged and move through the heart to the lungs, a </w:t>
      </w:r>
      <w:hyperlink r:id="rId37" w:tooltip="What's to know about pulmonary embolism?" w:history="1">
        <w:r w:rsidRPr="00267E28">
          <w:rPr>
            <w:rFonts w:asciiTheme="majorHAnsi" w:eastAsia="Times New Roman" w:hAnsiTheme="majorHAnsi" w:cstheme="majorBidi"/>
            <w:color w:val="3D5191"/>
            <w:sz w:val="36"/>
            <w:szCs w:val="36"/>
            <w:u w:val="single"/>
          </w:rPr>
          <w:t>pulmonary embolism</w:t>
        </w:r>
      </w:hyperlink>
      <w:r w:rsidRPr="00267E28">
        <w:rPr>
          <w:rFonts w:asciiTheme="majorHAnsi" w:eastAsia="Times New Roman" w:hAnsiTheme="majorHAnsi" w:cstheme="majorBidi"/>
          <w:color w:val="231F20"/>
          <w:sz w:val="36"/>
          <w:szCs w:val="36"/>
        </w:rPr>
        <w:t> can form.</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38" w:tgtFrame="_blank" w:history="1">
        <w:r w:rsidRPr="00267E28">
          <w:rPr>
            <w:rFonts w:asciiTheme="majorHAnsi" w:eastAsia="Times New Roman" w:hAnsiTheme="majorHAnsi" w:cstheme="majorBidi"/>
            <w:b/>
            <w:bCs/>
            <w:color w:val="3D5191"/>
            <w:sz w:val="36"/>
            <w:szCs w:val="36"/>
            <w:u w:val="single"/>
          </w:rPr>
          <w:t>Blood cancers</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Cancers such as leukemia, </w:t>
      </w:r>
      <w:hyperlink r:id="rId39" w:tooltip="What's to know about multiple myeloma?" w:history="1">
        <w:r w:rsidRPr="00267E28">
          <w:rPr>
            <w:rFonts w:asciiTheme="majorHAnsi" w:eastAsia="Times New Roman" w:hAnsiTheme="majorHAnsi" w:cstheme="majorBidi"/>
            <w:color w:val="3D5191"/>
            <w:sz w:val="36"/>
            <w:szCs w:val="36"/>
            <w:u w:val="single"/>
          </w:rPr>
          <w:t>myeloma</w:t>
        </w:r>
      </w:hyperlink>
      <w:r w:rsidRPr="00267E28">
        <w:rPr>
          <w:rFonts w:asciiTheme="majorHAnsi" w:eastAsia="Times New Roman" w:hAnsiTheme="majorHAnsi" w:cstheme="majorBidi"/>
          <w:color w:val="231F20"/>
          <w:sz w:val="36"/>
          <w:szCs w:val="36"/>
        </w:rPr>
        <w:t>, and </w:t>
      </w:r>
      <w:hyperlink r:id="rId40" w:tooltip="What to know about lymphoma" w:history="1">
        <w:r w:rsidRPr="00267E28">
          <w:rPr>
            <w:rFonts w:asciiTheme="majorHAnsi" w:eastAsia="Times New Roman" w:hAnsiTheme="majorHAnsi" w:cstheme="majorBidi"/>
            <w:color w:val="3D5191"/>
            <w:sz w:val="36"/>
            <w:szCs w:val="36"/>
            <w:u w:val="single"/>
          </w:rPr>
          <w:t>lymphoma</w:t>
        </w:r>
      </w:hyperlink>
      <w:r w:rsidRPr="00267E28">
        <w:rPr>
          <w:rFonts w:asciiTheme="majorHAnsi" w:eastAsia="Times New Roman" w:hAnsiTheme="majorHAnsi" w:cstheme="majorBidi"/>
          <w:color w:val="231F20"/>
          <w:sz w:val="36"/>
          <w:szCs w:val="36"/>
        </w:rPr>
        <w:t> occur when blood cells start to divide uncontrollably without dying off at the end of their life cycle.</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41" w:history="1">
        <w:r w:rsidRPr="00267E28">
          <w:rPr>
            <w:rFonts w:asciiTheme="majorHAnsi" w:eastAsia="Times New Roman" w:hAnsiTheme="majorHAnsi" w:cstheme="majorBidi"/>
            <w:b/>
            <w:bCs/>
            <w:color w:val="3D5191"/>
            <w:sz w:val="36"/>
            <w:szCs w:val="36"/>
            <w:u w:val="single"/>
          </w:rPr>
          <w:t>Hemophilia</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If a person has low levels of clotting factors in the blood, they can </w:t>
      </w:r>
      <w:hyperlink r:id="rId42" w:tgtFrame="_blank" w:history="1">
        <w:r w:rsidRPr="00267E28">
          <w:rPr>
            <w:rFonts w:asciiTheme="majorHAnsi" w:eastAsia="Times New Roman" w:hAnsiTheme="majorHAnsi" w:cstheme="majorBidi"/>
            <w:color w:val="3D5191"/>
            <w:sz w:val="36"/>
            <w:szCs w:val="36"/>
            <w:u w:val="single"/>
          </w:rPr>
          <w:t>bruise or bleed</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very easily. They may bleed for too long after a minor injury or surgery, or during menstruation. It affects around </w:t>
      </w:r>
      <w:hyperlink r:id="rId43" w:tgtFrame="_blank" w:history="1">
        <w:r w:rsidRPr="00267E28">
          <w:rPr>
            <w:rFonts w:asciiTheme="majorHAnsi" w:eastAsia="Times New Roman" w:hAnsiTheme="majorHAnsi" w:cstheme="majorBidi"/>
            <w:color w:val="3D5191"/>
            <w:sz w:val="36"/>
            <w:szCs w:val="36"/>
            <w:u w:val="single"/>
          </w:rPr>
          <w:t>18,000 people</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in the U.S.</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44" w:history="1">
        <w:r w:rsidRPr="00267E28">
          <w:rPr>
            <w:rFonts w:asciiTheme="majorHAnsi" w:eastAsia="Times New Roman" w:hAnsiTheme="majorHAnsi" w:cstheme="majorBidi"/>
            <w:b/>
            <w:bCs/>
            <w:color w:val="3D5191"/>
            <w:sz w:val="36"/>
            <w:szCs w:val="36"/>
            <w:u w:val="single"/>
          </w:rPr>
          <w:t>Sickle cell disease</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An inherited trait causes red blood cells to take on a crescent shape. It affects over </w:t>
      </w:r>
      <w:hyperlink r:id="rId45" w:tgtFrame="_blank" w:history="1">
        <w:r w:rsidRPr="00267E28">
          <w:rPr>
            <w:rFonts w:asciiTheme="majorHAnsi" w:eastAsia="Times New Roman" w:hAnsiTheme="majorHAnsi" w:cstheme="majorBidi"/>
            <w:color w:val="3D5191"/>
            <w:sz w:val="36"/>
            <w:szCs w:val="36"/>
            <w:u w:val="single"/>
          </w:rPr>
          <w:t>100,000</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people in the U.S., mostly Black Americans. It can severely impact how blood functions and can be life threatening.</w:t>
      </w:r>
    </w:p>
    <w:p w:rsidR="00267E28" w:rsidRPr="00267E28" w:rsidRDefault="00267E28" w:rsidP="00267E28">
      <w:pPr>
        <w:numPr>
          <w:ilvl w:val="0"/>
          <w:numId w:val="6"/>
        </w:numPr>
        <w:bidi w:val="0"/>
        <w:spacing w:before="100" w:beforeAutospacing="1" w:after="120" w:line="390" w:lineRule="atLeast"/>
        <w:rPr>
          <w:rFonts w:asciiTheme="majorHAnsi" w:eastAsia="Times New Roman" w:hAnsiTheme="majorHAnsi" w:cstheme="majorBidi"/>
          <w:color w:val="231F20"/>
          <w:sz w:val="36"/>
          <w:szCs w:val="36"/>
        </w:rPr>
      </w:pPr>
      <w:hyperlink r:id="rId46" w:history="1">
        <w:r w:rsidRPr="00267E28">
          <w:rPr>
            <w:rFonts w:asciiTheme="majorHAnsi" w:eastAsia="Times New Roman" w:hAnsiTheme="majorHAnsi" w:cstheme="majorBidi"/>
            <w:b/>
            <w:bCs/>
            <w:color w:val="3D5191"/>
            <w:sz w:val="36"/>
            <w:szCs w:val="36"/>
            <w:u w:val="single"/>
          </w:rPr>
          <w:t>Thalassemia</w:t>
        </w:r>
      </w:hyperlink>
      <w:r w:rsidRPr="00267E28">
        <w:rPr>
          <w:rFonts w:asciiTheme="majorHAnsi" w:eastAsia="Times New Roman" w:hAnsiTheme="majorHAnsi" w:cstheme="majorBidi"/>
          <w:b/>
          <w:bCs/>
          <w:color w:val="231F20"/>
          <w:sz w:val="36"/>
          <w:szCs w:val="36"/>
        </w:rPr>
        <w:t>:</w:t>
      </w:r>
      <w:r w:rsidRPr="00267E28">
        <w:rPr>
          <w:rFonts w:asciiTheme="majorHAnsi" w:eastAsia="Times New Roman" w:hAnsiTheme="majorHAnsi" w:cstheme="majorBidi"/>
          <w:color w:val="231F20"/>
          <w:sz w:val="36"/>
          <w:szCs w:val="36"/>
        </w:rPr>
        <w:t> This is also a type of inherited anemia in which the body produces an unusual form of hemoglobin. It affected around </w:t>
      </w:r>
      <w:hyperlink r:id="rId47" w:tgtFrame="_blank" w:history="1">
        <w:r w:rsidRPr="00267E28">
          <w:rPr>
            <w:rFonts w:asciiTheme="majorHAnsi" w:eastAsia="Times New Roman" w:hAnsiTheme="majorHAnsi" w:cstheme="majorBidi"/>
            <w:color w:val="3D5191"/>
            <w:sz w:val="36"/>
            <w:szCs w:val="36"/>
            <w:u w:val="single"/>
          </w:rPr>
          <w:t>1,000</w:t>
        </w:r>
        <w:r w:rsidRPr="00267E28">
          <w:rPr>
            <w:rFonts w:asciiTheme="majorHAnsi" w:eastAsia="Times New Roman" w:hAnsiTheme="majorHAnsi" w:cstheme="majorBidi"/>
            <w:color w:val="3D5191"/>
            <w:sz w:val="36"/>
            <w:szCs w:val="36"/>
          </w:rPr>
          <w:t>Trusted Source</w:t>
        </w:r>
      </w:hyperlink>
      <w:r w:rsidRPr="00267E28">
        <w:rPr>
          <w:rFonts w:asciiTheme="majorHAnsi" w:eastAsia="Times New Roman" w:hAnsiTheme="majorHAnsi" w:cstheme="majorBidi"/>
          <w:color w:val="231F20"/>
          <w:sz w:val="36"/>
          <w:szCs w:val="36"/>
        </w:rPr>
        <w:t> people in the U.S. in 2008 and is most common in people from around the Mediterranean and parts of Asia.</w:t>
      </w:r>
    </w:p>
    <w:p w:rsidR="00267E28" w:rsidRPr="00267E28" w:rsidRDefault="00267E28" w:rsidP="00267E28">
      <w:pPr>
        <w:bidi w:val="0"/>
        <w:spacing w:before="375" w:after="375" w:line="390" w:lineRule="atLeast"/>
        <w:rPr>
          <w:rFonts w:asciiTheme="majorHAnsi" w:eastAsia="Times New Roman" w:hAnsiTheme="majorHAnsi" w:cstheme="majorBidi"/>
          <w:color w:val="231F20"/>
          <w:sz w:val="36"/>
          <w:szCs w:val="36"/>
        </w:rPr>
      </w:pPr>
      <w:r w:rsidRPr="00267E28">
        <w:rPr>
          <w:rFonts w:asciiTheme="majorHAnsi" w:eastAsia="Times New Roman" w:hAnsiTheme="majorHAnsi" w:cstheme="majorBidi"/>
          <w:color w:val="231F20"/>
          <w:sz w:val="36"/>
          <w:szCs w:val="36"/>
        </w:rPr>
        <w:lastRenderedPageBreak/>
        <w:t>If symptoms suggest a person may have a blood disorder, they should seek medical advice. A doctor may refer them to a specialist in blood disorders, known as a hematologist.</w:t>
      </w:r>
    </w:p>
    <w:p w:rsidR="00EF3A6B" w:rsidRPr="00267E28" w:rsidRDefault="00EF3A6B">
      <w:pPr>
        <w:rPr>
          <w:rFonts w:hint="cs"/>
          <w:lang w:bidi="ar-IQ"/>
        </w:rPr>
      </w:pPr>
    </w:p>
    <w:sectPr w:rsidR="00EF3A6B" w:rsidRPr="00267E28" w:rsidSect="00267E28">
      <w:headerReference w:type="even" r:id="rId48"/>
      <w:headerReference w:type="default" r:id="rId49"/>
      <w:footerReference w:type="even" r:id="rId50"/>
      <w:footerReference w:type="default" r:id="rId51"/>
      <w:headerReference w:type="first" r:id="rId52"/>
      <w:footerReference w:type="first" r:id="rId5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0A" w:rsidRDefault="00B7730A" w:rsidP="00267E28">
      <w:pPr>
        <w:spacing w:after="0" w:line="240" w:lineRule="auto"/>
      </w:pPr>
      <w:r>
        <w:separator/>
      </w:r>
    </w:p>
  </w:endnote>
  <w:endnote w:type="continuationSeparator" w:id="0">
    <w:p w:rsidR="00B7730A" w:rsidRDefault="00B7730A" w:rsidP="0026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28" w:rsidRDefault="00267E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6773591"/>
      <w:docPartObj>
        <w:docPartGallery w:val="Page Numbers (Bottom of Page)"/>
        <w:docPartUnique/>
      </w:docPartObj>
    </w:sdtPr>
    <w:sdtContent>
      <w:bookmarkStart w:id="4" w:name="_GoBack" w:displacedByCustomXml="prev"/>
      <w:bookmarkEnd w:id="4" w:displacedByCustomXml="prev"/>
      <w:p w:rsidR="00267E28" w:rsidRDefault="00267E28">
        <w:pPr>
          <w:pStyle w:val="a5"/>
          <w:jc w:val="center"/>
        </w:pPr>
        <w:r>
          <w:fldChar w:fldCharType="begin"/>
        </w:r>
        <w:r>
          <w:instrText>PAGE   \* MERGEFORMAT</w:instrText>
        </w:r>
        <w:r>
          <w:fldChar w:fldCharType="separate"/>
        </w:r>
        <w:r w:rsidRPr="00267E28">
          <w:rPr>
            <w:noProof/>
            <w:rtl/>
            <w:lang w:val="ar-SA"/>
          </w:rPr>
          <w:t>4</w:t>
        </w:r>
        <w:r>
          <w:fldChar w:fldCharType="end"/>
        </w:r>
      </w:p>
    </w:sdtContent>
  </w:sdt>
  <w:p w:rsidR="00267E28" w:rsidRDefault="00267E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28" w:rsidRDefault="00267E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0A" w:rsidRDefault="00B7730A" w:rsidP="00267E28">
      <w:pPr>
        <w:spacing w:after="0" w:line="240" w:lineRule="auto"/>
      </w:pPr>
      <w:r>
        <w:separator/>
      </w:r>
    </w:p>
  </w:footnote>
  <w:footnote w:type="continuationSeparator" w:id="0">
    <w:p w:rsidR="00B7730A" w:rsidRDefault="00B7730A" w:rsidP="00267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28" w:rsidRDefault="00267E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28" w:rsidRDefault="00267E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28" w:rsidRDefault="00267E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72B"/>
    <w:multiLevelType w:val="multilevel"/>
    <w:tmpl w:val="0D1A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2619A"/>
    <w:multiLevelType w:val="multilevel"/>
    <w:tmpl w:val="2A1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4700F"/>
    <w:multiLevelType w:val="multilevel"/>
    <w:tmpl w:val="83B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D57EF"/>
    <w:multiLevelType w:val="multilevel"/>
    <w:tmpl w:val="72F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E0D23"/>
    <w:multiLevelType w:val="multilevel"/>
    <w:tmpl w:val="709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51954"/>
    <w:multiLevelType w:val="multilevel"/>
    <w:tmpl w:val="DAB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1"/>
    <w:rsid w:val="00267831"/>
    <w:rsid w:val="00267E28"/>
    <w:rsid w:val="00B7730A"/>
    <w:rsid w:val="00BC56E8"/>
    <w:rsid w:val="00EF3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7E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67E28"/>
    <w:rPr>
      <w:rFonts w:ascii="Tahoma" w:hAnsi="Tahoma" w:cs="Tahoma"/>
      <w:sz w:val="16"/>
      <w:szCs w:val="16"/>
    </w:rPr>
  </w:style>
  <w:style w:type="paragraph" w:styleId="a4">
    <w:name w:val="header"/>
    <w:basedOn w:val="a"/>
    <w:link w:val="Char0"/>
    <w:uiPriority w:val="99"/>
    <w:unhideWhenUsed/>
    <w:rsid w:val="00267E28"/>
    <w:pPr>
      <w:tabs>
        <w:tab w:val="center" w:pos="4153"/>
        <w:tab w:val="right" w:pos="8306"/>
      </w:tabs>
      <w:spacing w:after="0" w:line="240" w:lineRule="auto"/>
    </w:pPr>
  </w:style>
  <w:style w:type="character" w:customStyle="1" w:styleId="Char0">
    <w:name w:val="رأس الصفحة Char"/>
    <w:basedOn w:val="a0"/>
    <w:link w:val="a4"/>
    <w:uiPriority w:val="99"/>
    <w:rsid w:val="00267E28"/>
  </w:style>
  <w:style w:type="paragraph" w:styleId="a5">
    <w:name w:val="footer"/>
    <w:basedOn w:val="a"/>
    <w:link w:val="Char1"/>
    <w:uiPriority w:val="99"/>
    <w:unhideWhenUsed/>
    <w:rsid w:val="00267E28"/>
    <w:pPr>
      <w:tabs>
        <w:tab w:val="center" w:pos="4153"/>
        <w:tab w:val="right" w:pos="8306"/>
      </w:tabs>
      <w:spacing w:after="0" w:line="240" w:lineRule="auto"/>
    </w:pPr>
  </w:style>
  <w:style w:type="character" w:customStyle="1" w:styleId="Char1">
    <w:name w:val="تذييل الصفحة Char"/>
    <w:basedOn w:val="a0"/>
    <w:link w:val="a5"/>
    <w:uiPriority w:val="99"/>
    <w:rsid w:val="00267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7E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67E28"/>
    <w:rPr>
      <w:rFonts w:ascii="Tahoma" w:hAnsi="Tahoma" w:cs="Tahoma"/>
      <w:sz w:val="16"/>
      <w:szCs w:val="16"/>
    </w:rPr>
  </w:style>
  <w:style w:type="paragraph" w:styleId="a4">
    <w:name w:val="header"/>
    <w:basedOn w:val="a"/>
    <w:link w:val="Char0"/>
    <w:uiPriority w:val="99"/>
    <w:unhideWhenUsed/>
    <w:rsid w:val="00267E28"/>
    <w:pPr>
      <w:tabs>
        <w:tab w:val="center" w:pos="4153"/>
        <w:tab w:val="right" w:pos="8306"/>
      </w:tabs>
      <w:spacing w:after="0" w:line="240" w:lineRule="auto"/>
    </w:pPr>
  </w:style>
  <w:style w:type="character" w:customStyle="1" w:styleId="Char0">
    <w:name w:val="رأس الصفحة Char"/>
    <w:basedOn w:val="a0"/>
    <w:link w:val="a4"/>
    <w:uiPriority w:val="99"/>
    <w:rsid w:val="00267E28"/>
  </w:style>
  <w:style w:type="paragraph" w:styleId="a5">
    <w:name w:val="footer"/>
    <w:basedOn w:val="a"/>
    <w:link w:val="Char1"/>
    <w:uiPriority w:val="99"/>
    <w:unhideWhenUsed/>
    <w:rsid w:val="00267E28"/>
    <w:pPr>
      <w:tabs>
        <w:tab w:val="center" w:pos="4153"/>
        <w:tab w:val="right" w:pos="8306"/>
      </w:tabs>
      <w:spacing w:after="0" w:line="240" w:lineRule="auto"/>
    </w:pPr>
  </w:style>
  <w:style w:type="character" w:customStyle="1" w:styleId="Char1">
    <w:name w:val="تذييل الصفحة Char"/>
    <w:basedOn w:val="a0"/>
    <w:link w:val="a5"/>
    <w:uiPriority w:val="99"/>
    <w:rsid w:val="0026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44431">
      <w:bodyDiv w:val="1"/>
      <w:marLeft w:val="0"/>
      <w:marRight w:val="0"/>
      <w:marTop w:val="0"/>
      <w:marBottom w:val="0"/>
      <w:divBdr>
        <w:top w:val="none" w:sz="0" w:space="0" w:color="auto"/>
        <w:left w:val="none" w:sz="0" w:space="0" w:color="auto"/>
        <w:bottom w:val="none" w:sz="0" w:space="0" w:color="auto"/>
        <w:right w:val="none" w:sz="0" w:space="0" w:color="auto"/>
      </w:divBdr>
      <w:divsChild>
        <w:div w:id="1958439112">
          <w:marLeft w:val="0"/>
          <w:marRight w:val="0"/>
          <w:marTop w:val="0"/>
          <w:marBottom w:val="0"/>
          <w:divBdr>
            <w:top w:val="none" w:sz="0" w:space="0" w:color="auto"/>
            <w:left w:val="none" w:sz="0" w:space="0" w:color="auto"/>
            <w:bottom w:val="none" w:sz="0" w:space="0" w:color="auto"/>
            <w:right w:val="none" w:sz="0" w:space="0" w:color="auto"/>
          </w:divBdr>
          <w:divsChild>
            <w:div w:id="1961261273">
              <w:marLeft w:val="0"/>
              <w:marRight w:val="0"/>
              <w:marTop w:val="0"/>
              <w:marBottom w:val="0"/>
              <w:divBdr>
                <w:top w:val="none" w:sz="0" w:space="0" w:color="auto"/>
                <w:left w:val="none" w:sz="0" w:space="0" w:color="auto"/>
                <w:bottom w:val="none" w:sz="0" w:space="0" w:color="auto"/>
                <w:right w:val="none" w:sz="0" w:space="0" w:color="auto"/>
              </w:divBdr>
              <w:divsChild>
                <w:div w:id="192232308">
                  <w:marLeft w:val="0"/>
                  <w:marRight w:val="0"/>
                  <w:marTop w:val="0"/>
                  <w:marBottom w:val="0"/>
                  <w:divBdr>
                    <w:top w:val="none" w:sz="0" w:space="0" w:color="auto"/>
                    <w:left w:val="none" w:sz="0" w:space="0" w:color="auto"/>
                    <w:bottom w:val="none" w:sz="0" w:space="0" w:color="auto"/>
                    <w:right w:val="none" w:sz="0" w:space="0" w:color="auto"/>
                  </w:divBdr>
                </w:div>
              </w:divsChild>
            </w:div>
            <w:div w:id="2093425803">
              <w:marLeft w:val="0"/>
              <w:marRight w:val="0"/>
              <w:marTop w:val="0"/>
              <w:marBottom w:val="0"/>
              <w:divBdr>
                <w:top w:val="none" w:sz="0" w:space="0" w:color="auto"/>
                <w:left w:val="none" w:sz="0" w:space="0" w:color="auto"/>
                <w:bottom w:val="none" w:sz="0" w:space="0" w:color="auto"/>
                <w:right w:val="none" w:sz="0" w:space="0" w:color="auto"/>
              </w:divBdr>
              <w:divsChild>
                <w:div w:id="946544345">
                  <w:marLeft w:val="0"/>
                  <w:marRight w:val="0"/>
                  <w:marTop w:val="0"/>
                  <w:marBottom w:val="0"/>
                  <w:divBdr>
                    <w:top w:val="none" w:sz="0" w:space="0" w:color="auto"/>
                    <w:left w:val="none" w:sz="0" w:space="0" w:color="auto"/>
                    <w:bottom w:val="none" w:sz="0" w:space="0" w:color="auto"/>
                    <w:right w:val="none" w:sz="0" w:space="0" w:color="auto"/>
                  </w:divBdr>
                </w:div>
                <w:div w:id="2137021356">
                  <w:marLeft w:val="0"/>
                  <w:marRight w:val="0"/>
                  <w:marTop w:val="0"/>
                  <w:marBottom w:val="0"/>
                  <w:divBdr>
                    <w:top w:val="none" w:sz="0" w:space="0" w:color="auto"/>
                    <w:left w:val="none" w:sz="0" w:space="0" w:color="auto"/>
                    <w:bottom w:val="none" w:sz="0" w:space="0" w:color="auto"/>
                    <w:right w:val="none" w:sz="0" w:space="0" w:color="auto"/>
                  </w:divBdr>
                </w:div>
              </w:divsChild>
            </w:div>
            <w:div w:id="1914732089">
              <w:marLeft w:val="0"/>
              <w:marRight w:val="0"/>
              <w:marTop w:val="0"/>
              <w:marBottom w:val="0"/>
              <w:divBdr>
                <w:top w:val="none" w:sz="0" w:space="0" w:color="auto"/>
                <w:left w:val="none" w:sz="0" w:space="0" w:color="auto"/>
                <w:bottom w:val="none" w:sz="0" w:space="0" w:color="auto"/>
                <w:right w:val="none" w:sz="0" w:space="0" w:color="auto"/>
              </w:divBdr>
              <w:divsChild>
                <w:div w:id="1864706406">
                  <w:marLeft w:val="0"/>
                  <w:marRight w:val="0"/>
                  <w:marTop w:val="0"/>
                  <w:marBottom w:val="0"/>
                  <w:divBdr>
                    <w:top w:val="none" w:sz="0" w:space="0" w:color="auto"/>
                    <w:left w:val="none" w:sz="0" w:space="0" w:color="auto"/>
                    <w:bottom w:val="none" w:sz="0" w:space="0" w:color="auto"/>
                    <w:right w:val="none" w:sz="0" w:space="0" w:color="auto"/>
                  </w:divBdr>
                </w:div>
              </w:divsChild>
            </w:div>
            <w:div w:id="567960821">
              <w:marLeft w:val="0"/>
              <w:marRight w:val="0"/>
              <w:marTop w:val="0"/>
              <w:marBottom w:val="0"/>
              <w:divBdr>
                <w:top w:val="none" w:sz="0" w:space="0" w:color="auto"/>
                <w:left w:val="none" w:sz="0" w:space="0" w:color="auto"/>
                <w:bottom w:val="none" w:sz="0" w:space="0" w:color="auto"/>
                <w:right w:val="none" w:sz="0" w:space="0" w:color="auto"/>
              </w:divBdr>
              <w:divsChild>
                <w:div w:id="1917008178">
                  <w:marLeft w:val="0"/>
                  <w:marRight w:val="0"/>
                  <w:marTop w:val="0"/>
                  <w:marBottom w:val="0"/>
                  <w:divBdr>
                    <w:top w:val="none" w:sz="0" w:space="0" w:color="auto"/>
                    <w:left w:val="none" w:sz="0" w:space="0" w:color="auto"/>
                    <w:bottom w:val="none" w:sz="0" w:space="0" w:color="auto"/>
                    <w:right w:val="none" w:sz="0" w:space="0" w:color="auto"/>
                  </w:divBdr>
                </w:div>
              </w:divsChild>
            </w:div>
            <w:div w:id="1949577239">
              <w:marLeft w:val="0"/>
              <w:marRight w:val="0"/>
              <w:marTop w:val="0"/>
              <w:marBottom w:val="0"/>
              <w:divBdr>
                <w:top w:val="none" w:sz="0" w:space="0" w:color="auto"/>
                <w:left w:val="none" w:sz="0" w:space="0" w:color="auto"/>
                <w:bottom w:val="none" w:sz="0" w:space="0" w:color="auto"/>
                <w:right w:val="none" w:sz="0" w:space="0" w:color="auto"/>
              </w:divBdr>
              <w:divsChild>
                <w:div w:id="9936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hematology" TargetMode="External"/><Relationship Id="rId18" Type="http://schemas.openxmlformats.org/officeDocument/2006/relationships/hyperlink" Target="https://www.medicalnewstoday.com/articles/195878.php" TargetMode="External"/><Relationship Id="rId26" Type="http://schemas.openxmlformats.org/officeDocument/2006/relationships/hyperlink" Target="https://uihc.org/health-topics/complete-blood-count-guide-patients-cancer" TargetMode="External"/><Relationship Id="rId39" Type="http://schemas.openxmlformats.org/officeDocument/2006/relationships/hyperlink" Target="https://www.medicalnewstoday.com/articles/161727.php" TargetMode="External"/><Relationship Id="rId21" Type="http://schemas.openxmlformats.org/officeDocument/2006/relationships/hyperlink" Target="https://www.medicalnewstoday.com/articles/hematocrit-levels" TargetMode="External"/><Relationship Id="rId34" Type="http://schemas.openxmlformats.org/officeDocument/2006/relationships/hyperlink" Target="https://www.medicalnewstoday.com/articles/248002.php" TargetMode="External"/><Relationship Id="rId42" Type="http://schemas.openxmlformats.org/officeDocument/2006/relationships/hyperlink" Target="https://www.nhlbi.nih.gov/health-topics/bleeding-disorders" TargetMode="External"/><Relationship Id="rId47" Type="http://schemas.openxmlformats.org/officeDocument/2006/relationships/hyperlink" Target="https://www.nhlbi.nih.gov/files/docs/research/2012_ChartBook_508.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alnewstoday.com/articles/196001" TargetMode="External"/><Relationship Id="rId17" Type="http://schemas.openxmlformats.org/officeDocument/2006/relationships/hyperlink" Target="http://www.redcrossblood.org/learn-about-blood/blood-components" TargetMode="External"/><Relationship Id="rId25" Type="http://schemas.openxmlformats.org/officeDocument/2006/relationships/hyperlink" Target="https://www.medicalnewstoday.com/articles/315133" TargetMode="External"/><Relationship Id="rId33" Type="http://schemas.openxmlformats.org/officeDocument/2006/relationships/hyperlink" Target="https://www.nhlbi.nih.gov/health/health-topics/topics/anemia/" TargetMode="External"/><Relationship Id="rId38" Type="http://schemas.openxmlformats.org/officeDocument/2006/relationships/hyperlink" Target="http://www.hematology.org/Patients/Cancers/" TargetMode="External"/><Relationship Id="rId46" Type="http://schemas.openxmlformats.org/officeDocument/2006/relationships/hyperlink" Target="https://www.medicalnewstoday.com/articles/263489" TargetMode="External"/><Relationship Id="rId2" Type="http://schemas.openxmlformats.org/officeDocument/2006/relationships/styles" Target="styles.xml"/><Relationship Id="rId16" Type="http://schemas.openxmlformats.org/officeDocument/2006/relationships/hyperlink" Target="https://www.redcrossblood.org/donate-blood/how-to-donate/types-of-blood-donations/blood-components.html" TargetMode="External"/><Relationship Id="rId20" Type="http://schemas.openxmlformats.org/officeDocument/2006/relationships/hyperlink" Target="https://uihc.org/health-library/complete-blood-count-guide-patients-cancer" TargetMode="External"/><Relationship Id="rId29" Type="http://schemas.openxmlformats.org/officeDocument/2006/relationships/hyperlink" Target="https://www.nhlbi.nih.gov/health-topics/rh-incompatibility" TargetMode="External"/><Relationship Id="rId41" Type="http://schemas.openxmlformats.org/officeDocument/2006/relationships/hyperlink" Target="https://www.medicalnewstoday.com/articles/15488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alnewstoday.com/articles/196001" TargetMode="External"/><Relationship Id="rId24" Type="http://schemas.openxmlformats.org/officeDocument/2006/relationships/hyperlink" Target="https://uihc.org/health-library/complete-blood-count-guide-patients-cancer" TargetMode="External"/><Relationship Id="rId32" Type="http://schemas.openxmlformats.org/officeDocument/2006/relationships/hyperlink" Target="https://www.medicalnewstoday.com/articles/158800" TargetMode="External"/><Relationship Id="rId37" Type="http://schemas.openxmlformats.org/officeDocument/2006/relationships/hyperlink" Target="https://www.medicalnewstoday.com/articles/153796.php" TargetMode="External"/><Relationship Id="rId40" Type="http://schemas.openxmlformats.org/officeDocument/2006/relationships/hyperlink" Target="https://www.medicalnewstoday.com/articles/146136.php" TargetMode="External"/><Relationship Id="rId45" Type="http://schemas.openxmlformats.org/officeDocument/2006/relationships/hyperlink" Target="https://www.nhlbi.nih.gov/news/2019/rapid-result-test-track-transform-sickle-cell-disease-screening-millions"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hlbi.nih.gov/files/docs/research/2012_ChartBook_508.pdf" TargetMode="External"/><Relationship Id="rId23" Type="http://schemas.openxmlformats.org/officeDocument/2006/relationships/hyperlink" Target="http://www.redcrossblood.org/learn-about-blood/blood-components/white-blood-cells-and-granulocytes" TargetMode="External"/><Relationship Id="rId28" Type="http://schemas.openxmlformats.org/officeDocument/2006/relationships/hyperlink" Target="https://www.nhs.uk/conditions/blood-groups/" TargetMode="External"/><Relationship Id="rId36" Type="http://schemas.openxmlformats.org/officeDocument/2006/relationships/hyperlink" Target="http://www.hematology.org/Patients/Clots/" TargetMode="External"/><Relationship Id="rId49" Type="http://schemas.openxmlformats.org/officeDocument/2006/relationships/header" Target="header2.xml"/><Relationship Id="rId10" Type="http://schemas.openxmlformats.org/officeDocument/2006/relationships/hyperlink" Target="https://www.medicalnewstoday.com/articles/196001" TargetMode="External"/><Relationship Id="rId19" Type="http://schemas.openxmlformats.org/officeDocument/2006/relationships/hyperlink" Target="https://www.ncbi.nlm.nih.gov/pmc/articles/PMC4717490/" TargetMode="External"/><Relationship Id="rId31" Type="http://schemas.openxmlformats.org/officeDocument/2006/relationships/hyperlink" Target="https://www.medicalnewstoday.com/articles/326279" TargetMode="External"/><Relationship Id="rId44" Type="http://schemas.openxmlformats.org/officeDocument/2006/relationships/hyperlink" Target="https://www.medicalnewstoday.com/articles/31580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dicalnewstoday.com/articles/196001" TargetMode="External"/><Relationship Id="rId14" Type="http://schemas.openxmlformats.org/officeDocument/2006/relationships/hyperlink" Target="https://www.medicalnewstoday.com/articles/285666.php" TargetMode="External"/><Relationship Id="rId22" Type="http://schemas.openxmlformats.org/officeDocument/2006/relationships/hyperlink" Target="https://www.medicalnewstoday.com/articles/327446" TargetMode="External"/><Relationship Id="rId27" Type="http://schemas.openxmlformats.org/officeDocument/2006/relationships/hyperlink" Target="https://www.medicalnewstoday.com/articles/322726" TargetMode="External"/><Relationship Id="rId30" Type="http://schemas.openxmlformats.org/officeDocument/2006/relationships/hyperlink" Target="https://www.medicalnewstoday.com/articles/218285" TargetMode="External"/><Relationship Id="rId35" Type="http://schemas.openxmlformats.org/officeDocument/2006/relationships/hyperlink" Target="https://www.medicalnewstoday.com/articles/311889" TargetMode="External"/><Relationship Id="rId43" Type="http://schemas.openxmlformats.org/officeDocument/2006/relationships/hyperlink" Target="https://www.nhlbi.nih.gov/files/docs/research/2012_ChartBook_508.pdf" TargetMode="External"/><Relationship Id="rId48" Type="http://schemas.openxmlformats.org/officeDocument/2006/relationships/header" Target="header1.xml"/><Relationship Id="rId8" Type="http://schemas.openxmlformats.org/officeDocument/2006/relationships/hyperlink" Target="https://www.medicalnewstoday.com/articles/196001"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1560</Words>
  <Characters>8896</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2022-10-22T14:53:00Z</dcterms:created>
  <dcterms:modified xsi:type="dcterms:W3CDTF">2022-10-22T14:59:00Z</dcterms:modified>
</cp:coreProperties>
</file>